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FD" w:rsidRDefault="001B3CFD" w:rsidP="001B3CFD">
      <w:pPr>
        <w:tabs>
          <w:tab w:val="left" w:pos="-7158"/>
          <w:tab w:val="left" w:pos="851"/>
          <w:tab w:val="left" w:pos="5670"/>
        </w:tabs>
        <w:jc w:val="center"/>
        <w:rPr>
          <w:bCs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16890" cy="643890"/>
            <wp:effectExtent l="0" t="0" r="0" b="3810"/>
            <wp:docPr id="1" name="Рисунок 1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7871617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3" r="5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CFD" w:rsidRDefault="001B3CFD" w:rsidP="001B3CFD">
      <w:pPr>
        <w:pStyle w:val="a3"/>
        <w:spacing w:before="36"/>
        <w:jc w:val="left"/>
      </w:pPr>
    </w:p>
    <w:p w:rsidR="001B3CFD" w:rsidRDefault="001B3CFD" w:rsidP="001B3CF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ТОРЕЗСКИЙ ГОРОДСКОЙ СОВЕТ</w:t>
      </w:r>
    </w:p>
    <w:p w:rsidR="001B3CFD" w:rsidRDefault="001B3CFD" w:rsidP="001B3CF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ДОНЕЦКОЙ НАРОДНОЙ РЕСПУБЛИКИ</w:t>
      </w:r>
    </w:p>
    <w:p w:rsidR="001B3CFD" w:rsidRDefault="001B3CFD" w:rsidP="001B3CFD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(первый созыв)</w:t>
      </w:r>
    </w:p>
    <w:p w:rsidR="001B3CFD" w:rsidRDefault="001B3CFD" w:rsidP="001B3CFD">
      <w:pPr>
        <w:ind w:left="778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</w:t>
      </w:r>
    </w:p>
    <w:p w:rsidR="001B3CFD" w:rsidRDefault="001B3CFD" w:rsidP="001B3CFD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Е Н И Е</w:t>
      </w:r>
    </w:p>
    <w:p w:rsidR="001B3CFD" w:rsidRDefault="001B3CFD" w:rsidP="001B3CFD">
      <w:pPr>
        <w:rPr>
          <w:b/>
          <w:color w:val="000000"/>
          <w:sz w:val="28"/>
          <w:szCs w:val="28"/>
        </w:rPr>
      </w:pPr>
    </w:p>
    <w:p w:rsidR="001B3CFD" w:rsidRDefault="001B3CFD" w:rsidP="001B3CFD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г. Торез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№ ____________</w:t>
      </w:r>
    </w:p>
    <w:p w:rsidR="001B3CFD" w:rsidRDefault="001B3CFD" w:rsidP="001B3CFD">
      <w:pPr>
        <w:rPr>
          <w:sz w:val="28"/>
          <w:szCs w:val="28"/>
        </w:rPr>
      </w:pPr>
    </w:p>
    <w:p w:rsidR="001B3CFD" w:rsidRDefault="001B3CFD" w:rsidP="001B3CFD">
      <w:pPr>
        <w:rPr>
          <w:sz w:val="28"/>
          <w:szCs w:val="28"/>
        </w:rPr>
      </w:pPr>
    </w:p>
    <w:p w:rsidR="001B3CFD" w:rsidRDefault="001B3CFD" w:rsidP="001B3CFD">
      <w:pPr>
        <w:jc w:val="center"/>
        <w:rPr>
          <w:szCs w:val="28"/>
        </w:rPr>
      </w:pPr>
    </w:p>
    <w:p w:rsidR="001B3CFD" w:rsidRDefault="001B3CFD" w:rsidP="001B3CFD">
      <w:pPr>
        <w:spacing w:line="292" w:lineRule="exact"/>
        <w:jc w:val="center"/>
        <w:rPr>
          <w:b/>
          <w:sz w:val="28"/>
          <w:szCs w:val="28"/>
        </w:rPr>
      </w:pPr>
      <w:bookmarkStart w:id="0" w:name="_Hlk151552190"/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 СИЛУ РЕШЕНИЯ ТОРЕЗСКОГО ГОРОДСКОГО СОВЕТА ДОНЕЦКОЙ НАРОДНОЙ РЕСПУБЛИКИ</w:t>
      </w:r>
    </w:p>
    <w:p w:rsidR="001B3CFD" w:rsidRDefault="001B3CFD" w:rsidP="001B3CFD">
      <w:pPr>
        <w:spacing w:line="29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22.03.2024 № 84 «ОБ УТВЕРЖДЕНИИ ПОРЯДКА</w:t>
      </w:r>
    </w:p>
    <w:p w:rsidR="001B3CFD" w:rsidRDefault="001B3CFD" w:rsidP="001B3CFD">
      <w:pPr>
        <w:spacing w:line="232" w:lineRule="auto"/>
        <w:ind w:right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В АРЕНДУ ИМУЩЕСТВА МУНИЦИПАЛЬНОГО ОБРАЗОВАНИЯ ГОРОДСКОЙ ОКРУГ ТОРЕЗ ДОНЕЦКОЙ НАРОДНОЙ РЕСПУБЛИКИ»</w:t>
      </w:r>
    </w:p>
    <w:p w:rsidR="001B3CFD" w:rsidRDefault="001B3CFD" w:rsidP="001B3CFD">
      <w:pPr>
        <w:pStyle w:val="ConsPlusNormal0"/>
        <w:jc w:val="center"/>
        <w:rPr>
          <w:b/>
          <w:sz w:val="28"/>
          <w:szCs w:val="28"/>
        </w:rPr>
      </w:pPr>
    </w:p>
    <w:p w:rsidR="001B3CFD" w:rsidRDefault="001B3CFD" w:rsidP="001B3CFD">
      <w:pPr>
        <w:pStyle w:val="ConsPlusNormal0"/>
        <w:jc w:val="center"/>
        <w:rPr>
          <w:sz w:val="28"/>
          <w:szCs w:val="28"/>
          <w:highlight w:val="red"/>
        </w:rPr>
      </w:pPr>
    </w:p>
    <w:bookmarkEnd w:id="0"/>
    <w:p w:rsidR="001B3CFD" w:rsidRDefault="001B3CFD" w:rsidP="000666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0666E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 w:rsidR="00C33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Донецкой  </w:t>
      </w:r>
      <w:r w:rsidR="00C33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Народной </w:t>
      </w:r>
      <w:r w:rsidR="00C33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Республики </w:t>
      </w:r>
      <w:r w:rsidR="00C33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 </w:t>
      </w:r>
      <w:r w:rsidR="00C33399">
        <w:rPr>
          <w:sz w:val="28"/>
          <w:szCs w:val="28"/>
        </w:rPr>
        <w:t xml:space="preserve"> </w:t>
      </w:r>
      <w:r>
        <w:rPr>
          <w:sz w:val="28"/>
          <w:szCs w:val="28"/>
        </w:rPr>
        <w:t>14.08.2023</w:t>
      </w:r>
      <w:r w:rsidR="00C33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468-IIНС «О местном самоуправлении в Донецкой Народной Республике», руководствуясь Уставом муниципального образования городской округ Торез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Донецкой Народной Республики, принятым решением </w:t>
      </w:r>
      <w:proofErr w:type="spellStart"/>
      <w:r>
        <w:rPr>
          <w:sz w:val="28"/>
          <w:szCs w:val="28"/>
        </w:rPr>
        <w:t>Торезского</w:t>
      </w:r>
      <w:proofErr w:type="spellEnd"/>
      <w:r>
        <w:rPr>
          <w:sz w:val="28"/>
          <w:szCs w:val="28"/>
        </w:rPr>
        <w:t xml:space="preserve"> городского совета Донецкой Народной Республики  от 25.10.2023 № 20, Регламентом </w:t>
      </w:r>
      <w:proofErr w:type="spellStart"/>
      <w:r>
        <w:rPr>
          <w:sz w:val="28"/>
          <w:szCs w:val="28"/>
        </w:rPr>
        <w:t>Торезского</w:t>
      </w:r>
      <w:proofErr w:type="spellEnd"/>
      <w:r>
        <w:rPr>
          <w:sz w:val="28"/>
          <w:szCs w:val="28"/>
        </w:rPr>
        <w:t xml:space="preserve"> городского совета Донецкой Народной Республики, утвержденным</w:t>
      </w:r>
      <w:proofErr w:type="gramEnd"/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Торезского</w:t>
      </w:r>
      <w:proofErr w:type="spellEnd"/>
      <w:r>
        <w:rPr>
          <w:sz w:val="28"/>
          <w:szCs w:val="28"/>
        </w:rPr>
        <w:t xml:space="preserve"> городского  совета  Донецкой Народной Республики от 13.03.2024 № 82, </w:t>
      </w:r>
      <w:proofErr w:type="spellStart"/>
      <w:r>
        <w:rPr>
          <w:sz w:val="28"/>
          <w:szCs w:val="28"/>
        </w:rPr>
        <w:t>Торезский</w:t>
      </w:r>
      <w:proofErr w:type="spellEnd"/>
      <w:r>
        <w:rPr>
          <w:sz w:val="28"/>
          <w:szCs w:val="28"/>
        </w:rPr>
        <w:t xml:space="preserve"> городской совет Донецкой Народной Республики</w:t>
      </w:r>
    </w:p>
    <w:p w:rsidR="001B3CFD" w:rsidRDefault="001B3CFD" w:rsidP="000666E9">
      <w:pPr>
        <w:pStyle w:val="a3"/>
        <w:spacing w:before="7"/>
        <w:jc w:val="left"/>
      </w:pPr>
    </w:p>
    <w:p w:rsidR="001B3CFD" w:rsidRDefault="001B3CFD" w:rsidP="000666E9">
      <w:pPr>
        <w:pStyle w:val="a3"/>
        <w:jc w:val="left"/>
      </w:pPr>
      <w:r>
        <w:rPr>
          <w:spacing w:val="-2"/>
          <w:w w:val="105"/>
        </w:rPr>
        <w:t>РЕШИЛ:</w:t>
      </w:r>
    </w:p>
    <w:p w:rsidR="001B3CFD" w:rsidRDefault="001B3CFD" w:rsidP="000666E9">
      <w:pPr>
        <w:ind w:left="14"/>
        <w:jc w:val="both"/>
        <w:rPr>
          <w:sz w:val="28"/>
          <w:szCs w:val="28"/>
        </w:rPr>
      </w:pPr>
    </w:p>
    <w:p w:rsidR="001B3CFD" w:rsidRDefault="001B3CFD" w:rsidP="00066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3399">
        <w:rPr>
          <w:sz w:val="28"/>
          <w:szCs w:val="28"/>
        </w:rPr>
        <w:t xml:space="preserve">Признать утратившим силу решение </w:t>
      </w:r>
      <w:proofErr w:type="spellStart"/>
      <w:r w:rsidR="00C33399">
        <w:rPr>
          <w:sz w:val="28"/>
          <w:szCs w:val="28"/>
        </w:rPr>
        <w:t>Торезского</w:t>
      </w:r>
      <w:proofErr w:type="spellEnd"/>
      <w:r w:rsidR="00C33399">
        <w:rPr>
          <w:sz w:val="28"/>
          <w:szCs w:val="28"/>
        </w:rPr>
        <w:t xml:space="preserve"> городского совета Донецкой Народной Республики от 22.03.2024 № 84 «Об утверждении </w:t>
      </w:r>
      <w:r w:rsidR="00B61B9D">
        <w:rPr>
          <w:sz w:val="28"/>
          <w:szCs w:val="28"/>
        </w:rPr>
        <w:t>П</w:t>
      </w:r>
      <w:r w:rsidR="00C33399">
        <w:rPr>
          <w:sz w:val="28"/>
          <w:szCs w:val="28"/>
        </w:rPr>
        <w:t>орядка предоставления в аренду имущества муниципального образования городской округ Торез Донецкой Народной Республики»</w:t>
      </w:r>
      <w:r w:rsidR="00D762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3CFD" w:rsidRDefault="001B3CFD" w:rsidP="000666E9">
      <w:pPr>
        <w:pStyle w:val="20"/>
        <w:shd w:val="clear" w:color="auto" w:fill="auto"/>
        <w:tabs>
          <w:tab w:val="left" w:pos="1118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1B3CFD" w:rsidRDefault="001B3CFD" w:rsidP="000666E9">
      <w:pPr>
        <w:pStyle w:val="20"/>
        <w:shd w:val="clear" w:color="auto" w:fill="auto"/>
        <w:tabs>
          <w:tab w:val="left" w:pos="1118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 Опубликовать настоящее решение в сетевом издании Государственная информационная система нормативных правовых актов Донецкой Народной Республики - gisnpa-dnr.ru и разместить на официальном сайте муниципального образования городской округ Торез Донецкой </w:t>
      </w:r>
      <w:r>
        <w:rPr>
          <w:color w:val="000000" w:themeColor="text1"/>
          <w:sz w:val="28"/>
          <w:szCs w:val="28"/>
        </w:rPr>
        <w:lastRenderedPageBreak/>
        <w:t>Народной Республики в информационно-телекоммуникационной сети «Интернет».</w:t>
      </w:r>
    </w:p>
    <w:p w:rsidR="001B3CFD" w:rsidRDefault="001B3CFD" w:rsidP="001B3CFD">
      <w:pPr>
        <w:pStyle w:val="20"/>
        <w:shd w:val="clear" w:color="auto" w:fill="auto"/>
        <w:tabs>
          <w:tab w:val="left" w:pos="1118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B3CFD" w:rsidRDefault="001B3CFD" w:rsidP="001B3CFD">
      <w:pPr>
        <w:pStyle w:val="a3"/>
        <w:spacing w:before="32"/>
        <w:rPr>
          <w:position w:val="-3"/>
          <w:sz w:val="18"/>
        </w:rPr>
      </w:pPr>
      <w:r>
        <w:tab/>
        <w:t xml:space="preserve">3. Настоящее </w:t>
      </w:r>
      <w:r>
        <w:rPr>
          <w:color w:val="111111"/>
        </w:rPr>
        <w:t xml:space="preserve">решение </w:t>
      </w:r>
      <w:r>
        <w:t xml:space="preserve">вступает </w:t>
      </w:r>
      <w:r>
        <w:rPr>
          <w:color w:val="0E0E0E"/>
        </w:rPr>
        <w:t xml:space="preserve">в </w:t>
      </w:r>
      <w:r>
        <w:t xml:space="preserve">силу </w:t>
      </w:r>
      <w:r w:rsidR="00773AA9">
        <w:t>со дня</w:t>
      </w:r>
      <w:r>
        <w:t xml:space="preserve"> его официального </w:t>
      </w:r>
      <w:r>
        <w:rPr>
          <w:color w:val="0C0C0C"/>
        </w:rPr>
        <w:t>опубликования</w:t>
      </w:r>
      <w:r>
        <w:t>.</w:t>
      </w:r>
    </w:p>
    <w:p w:rsidR="001B3CFD" w:rsidRDefault="001B3CFD" w:rsidP="001B3CFD">
      <w:pPr>
        <w:pStyle w:val="a5"/>
        <w:spacing w:line="240" w:lineRule="auto"/>
        <w:ind w:firstLine="0"/>
        <w:rPr>
          <w:rFonts w:cs="Times New Roman"/>
          <w:szCs w:val="28"/>
        </w:rPr>
      </w:pPr>
    </w:p>
    <w:p w:rsidR="001B3CFD" w:rsidRDefault="001B3CFD" w:rsidP="001B3CFD">
      <w:pPr>
        <w:pStyle w:val="a5"/>
        <w:spacing w:line="240" w:lineRule="auto"/>
        <w:ind w:firstLine="0"/>
        <w:rPr>
          <w:rFonts w:cs="Times New Roman"/>
          <w:szCs w:val="28"/>
        </w:rPr>
      </w:pPr>
    </w:p>
    <w:p w:rsidR="001B3CFD" w:rsidRDefault="001B3CFD" w:rsidP="001B3CFD">
      <w:p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Председатель </w:t>
      </w:r>
    </w:p>
    <w:p w:rsidR="001B3CFD" w:rsidRDefault="001B3CFD" w:rsidP="001B3CFD">
      <w:pPr>
        <w:suppressAutoHyphens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Торезского</w:t>
      </w:r>
      <w:proofErr w:type="spellEnd"/>
      <w:r>
        <w:rPr>
          <w:sz w:val="28"/>
          <w:szCs w:val="28"/>
          <w:lang w:eastAsia="ru-RU"/>
        </w:rPr>
        <w:t xml:space="preserve"> городского совета </w:t>
      </w:r>
    </w:p>
    <w:p w:rsidR="001B3CFD" w:rsidRDefault="001B3CFD" w:rsidP="001B3CFD">
      <w:p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Донецкой Народной Республики </w:t>
      </w:r>
    </w:p>
    <w:p w:rsidR="001B3CFD" w:rsidRDefault="001B3CFD" w:rsidP="001B3CF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первого созыва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А.Л. </w:t>
      </w:r>
      <w:proofErr w:type="spellStart"/>
      <w:r>
        <w:rPr>
          <w:sz w:val="28"/>
          <w:szCs w:val="28"/>
          <w:lang w:eastAsia="ru-RU"/>
        </w:rPr>
        <w:t>Казмерчук</w:t>
      </w:r>
      <w:proofErr w:type="spellEnd"/>
    </w:p>
    <w:p w:rsidR="001B3CFD" w:rsidRDefault="001B3CFD" w:rsidP="001B3CFD">
      <w:pPr>
        <w:rPr>
          <w:sz w:val="28"/>
          <w:szCs w:val="28"/>
          <w:lang w:eastAsia="ru-RU"/>
        </w:rPr>
      </w:pPr>
    </w:p>
    <w:p w:rsidR="001B3CFD" w:rsidRDefault="001B3CFD" w:rsidP="001B3CFD">
      <w:pPr>
        <w:rPr>
          <w:sz w:val="28"/>
          <w:szCs w:val="28"/>
          <w:lang w:eastAsia="ru-RU"/>
        </w:rPr>
      </w:pPr>
    </w:p>
    <w:p w:rsidR="001B3CFD" w:rsidRDefault="001B3CFD" w:rsidP="001B3CFD">
      <w:pPr>
        <w:suppressAutoHyphens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eastAsia="ru-RU"/>
        </w:rPr>
        <w:t>Врип</w:t>
      </w:r>
      <w:proofErr w:type="spellEnd"/>
      <w:r>
        <w:rPr>
          <w:bCs/>
          <w:sz w:val="28"/>
          <w:szCs w:val="28"/>
          <w:lang w:eastAsia="ru-RU"/>
        </w:rPr>
        <w:t xml:space="preserve"> Главы муниципального образования </w:t>
      </w:r>
    </w:p>
    <w:p w:rsidR="001B3CFD" w:rsidRDefault="001B3CFD" w:rsidP="001B3CFD">
      <w:pPr>
        <w:suppressAutoHyphens/>
        <w:rPr>
          <w:bCs/>
          <w:i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городской округ Торез</w:t>
      </w:r>
    </w:p>
    <w:p w:rsidR="001B3CFD" w:rsidRDefault="001B3CFD" w:rsidP="001B3CFD">
      <w:pPr>
        <w:suppressAutoHyphens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Донецкой Народной Республики</w:t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  <w:t>А.В. Чесноков</w:t>
      </w:r>
    </w:p>
    <w:p w:rsidR="001B3CFD" w:rsidRDefault="001B3CFD" w:rsidP="001B3CFD">
      <w:pPr>
        <w:widowControl/>
        <w:autoSpaceDE/>
        <w:spacing w:after="200" w:line="276" w:lineRule="auto"/>
        <w:rPr>
          <w:bCs/>
          <w:sz w:val="28"/>
          <w:szCs w:val="28"/>
          <w:lang w:eastAsia="ru-RU"/>
        </w:rPr>
      </w:pPr>
    </w:p>
    <w:sectPr w:rsidR="001B3CFD" w:rsidSect="00D76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05" w:rsidRDefault="00125D05" w:rsidP="00D76217">
      <w:r>
        <w:separator/>
      </w:r>
    </w:p>
  </w:endnote>
  <w:endnote w:type="continuationSeparator" w:id="0">
    <w:p w:rsidR="00125D05" w:rsidRDefault="00125D05" w:rsidP="00D7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17" w:rsidRDefault="00D7621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17" w:rsidRDefault="00D7621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17" w:rsidRDefault="00D762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05" w:rsidRDefault="00125D05" w:rsidP="00D76217">
      <w:r>
        <w:separator/>
      </w:r>
    </w:p>
  </w:footnote>
  <w:footnote w:type="continuationSeparator" w:id="0">
    <w:p w:rsidR="00125D05" w:rsidRDefault="00125D05" w:rsidP="00D76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17" w:rsidRDefault="00D762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17" w:rsidRDefault="00D76217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17" w:rsidRDefault="00D7621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72"/>
    <w:rsid w:val="000666E9"/>
    <w:rsid w:val="000C58E0"/>
    <w:rsid w:val="00125D05"/>
    <w:rsid w:val="001B3CFD"/>
    <w:rsid w:val="00522BAF"/>
    <w:rsid w:val="00712AA0"/>
    <w:rsid w:val="00773AA9"/>
    <w:rsid w:val="00B61B9D"/>
    <w:rsid w:val="00C33399"/>
    <w:rsid w:val="00D76217"/>
    <w:rsid w:val="00E3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3C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B3CF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B3CFD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1B3CF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1B3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B3C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CFD"/>
    <w:pPr>
      <w:shd w:val="clear" w:color="auto" w:fill="FFFFFF"/>
      <w:autoSpaceDE/>
      <w:autoSpaceDN/>
      <w:spacing w:line="672" w:lineRule="exact"/>
      <w:jc w:val="center"/>
    </w:pPr>
    <w:rPr>
      <w:sz w:val="26"/>
      <w:szCs w:val="26"/>
    </w:rPr>
  </w:style>
  <w:style w:type="paragraph" w:customStyle="1" w:styleId="a5">
    <w:name w:val="Абзац списка с отступом"/>
    <w:basedOn w:val="a"/>
    <w:qFormat/>
    <w:rsid w:val="001B3CFD"/>
    <w:pPr>
      <w:widowControl/>
      <w:autoSpaceDE/>
      <w:autoSpaceDN/>
      <w:spacing w:line="360" w:lineRule="auto"/>
      <w:ind w:firstLine="709"/>
      <w:jc w:val="both"/>
    </w:pPr>
    <w:rPr>
      <w:rFonts w:eastAsiaTheme="minorHAnsi" w:cstheme="minorBidi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B3C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CF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762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621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76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621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3C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B3CF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B3CFD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1B3CF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1B3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B3C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CFD"/>
    <w:pPr>
      <w:shd w:val="clear" w:color="auto" w:fill="FFFFFF"/>
      <w:autoSpaceDE/>
      <w:autoSpaceDN/>
      <w:spacing w:line="672" w:lineRule="exact"/>
      <w:jc w:val="center"/>
    </w:pPr>
    <w:rPr>
      <w:sz w:val="26"/>
      <w:szCs w:val="26"/>
    </w:rPr>
  </w:style>
  <w:style w:type="paragraph" w:customStyle="1" w:styleId="a5">
    <w:name w:val="Абзац списка с отступом"/>
    <w:basedOn w:val="a"/>
    <w:qFormat/>
    <w:rsid w:val="001B3CFD"/>
    <w:pPr>
      <w:widowControl/>
      <w:autoSpaceDE/>
      <w:autoSpaceDN/>
      <w:spacing w:line="360" w:lineRule="auto"/>
      <w:ind w:firstLine="709"/>
      <w:jc w:val="both"/>
    </w:pPr>
    <w:rPr>
      <w:rFonts w:eastAsiaTheme="minorHAnsi" w:cstheme="minorBidi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B3C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CF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762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621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76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62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</dc:creator>
  <cp:lastModifiedBy>ПК3</cp:lastModifiedBy>
  <cp:revision>2</cp:revision>
  <cp:lastPrinted>2025-04-16T13:20:00Z</cp:lastPrinted>
  <dcterms:created xsi:type="dcterms:W3CDTF">2025-04-16T13:22:00Z</dcterms:created>
  <dcterms:modified xsi:type="dcterms:W3CDTF">2025-04-16T13:22:00Z</dcterms:modified>
</cp:coreProperties>
</file>