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A879D" w14:textId="77777777" w:rsidR="00F65E5D" w:rsidRPr="00F65E5D" w:rsidRDefault="00F65E5D" w:rsidP="00F65E5D">
      <w:pPr>
        <w:tabs>
          <w:tab w:val="left" w:pos="-7158"/>
          <w:tab w:val="left" w:pos="5670"/>
        </w:tabs>
        <w:spacing w:line="240" w:lineRule="auto"/>
        <w:jc w:val="right"/>
        <w:rPr>
          <w:b/>
          <w:bCs/>
          <w:noProof/>
        </w:rPr>
      </w:pPr>
      <w:bookmarkStart w:id="0" w:name="_Toc525549721"/>
      <w:bookmarkStart w:id="1" w:name="_GoBack"/>
      <w:bookmarkEnd w:id="1"/>
      <w:r w:rsidRPr="00F65E5D">
        <w:rPr>
          <w:b/>
          <w:bCs/>
          <w:noProof/>
        </w:rPr>
        <w:t>ПРОЕКТ</w:t>
      </w:r>
    </w:p>
    <w:p w14:paraId="29215014" w14:textId="77777777" w:rsidR="00F65E5D" w:rsidRPr="009E3CD1" w:rsidRDefault="00F65E5D" w:rsidP="00F65E5D">
      <w:pPr>
        <w:tabs>
          <w:tab w:val="left" w:pos="-7158"/>
          <w:tab w:val="left" w:pos="5670"/>
        </w:tabs>
        <w:spacing w:line="240" w:lineRule="auto"/>
        <w:jc w:val="center"/>
        <w:rPr>
          <w:bCs/>
          <w:szCs w:val="28"/>
        </w:rPr>
      </w:pPr>
      <w:r>
        <w:rPr>
          <w:b/>
          <w:noProof/>
        </w:rPr>
        <w:drawing>
          <wp:inline distT="0" distB="0" distL="0" distR="0" wp14:anchorId="0E043C73" wp14:editId="538FCCDC">
            <wp:extent cx="514350" cy="646180"/>
            <wp:effectExtent l="0" t="0" r="0" b="1905"/>
            <wp:docPr id="647871617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3" r="52552"/>
                    <a:stretch/>
                  </pic:blipFill>
                  <pic:spPr bwMode="auto">
                    <a:xfrm>
                      <a:off x="0" y="0"/>
                      <a:ext cx="532379" cy="6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9D206" w14:textId="77777777" w:rsidR="00F65E5D" w:rsidRPr="009E3CD1" w:rsidRDefault="00F65E5D" w:rsidP="00F65E5D">
      <w:pPr>
        <w:tabs>
          <w:tab w:val="left" w:pos="-7158"/>
        </w:tabs>
        <w:spacing w:line="240" w:lineRule="auto"/>
        <w:jc w:val="center"/>
        <w:rPr>
          <w:b/>
          <w:szCs w:val="28"/>
        </w:rPr>
      </w:pPr>
      <w:r w:rsidRPr="009E3CD1">
        <w:rPr>
          <w:b/>
          <w:szCs w:val="28"/>
        </w:rPr>
        <w:t>ТОРЕЗСКИЙ ГОРОДСКОЙ СОВЕТ</w:t>
      </w:r>
    </w:p>
    <w:p w14:paraId="59CB35D0" w14:textId="77777777" w:rsidR="00F65E5D" w:rsidRPr="009E3CD1" w:rsidRDefault="00F65E5D" w:rsidP="00F65E5D">
      <w:pPr>
        <w:tabs>
          <w:tab w:val="left" w:pos="-7158"/>
        </w:tabs>
        <w:spacing w:line="240" w:lineRule="auto"/>
        <w:jc w:val="center"/>
        <w:rPr>
          <w:b/>
          <w:szCs w:val="28"/>
        </w:rPr>
      </w:pPr>
      <w:r w:rsidRPr="009E3CD1">
        <w:rPr>
          <w:b/>
          <w:szCs w:val="28"/>
        </w:rPr>
        <w:t>ДОНЕЦКОЙ НАРОДНОЙ РЕСПУБЛИКИ</w:t>
      </w:r>
    </w:p>
    <w:p w14:paraId="63DC57EF" w14:textId="77777777" w:rsidR="00F65E5D" w:rsidRPr="009E3CD1" w:rsidRDefault="00F65E5D" w:rsidP="00F65E5D">
      <w:pPr>
        <w:tabs>
          <w:tab w:val="left" w:pos="-7158"/>
        </w:tabs>
        <w:spacing w:line="240" w:lineRule="auto"/>
        <w:jc w:val="center"/>
        <w:rPr>
          <w:bCs/>
          <w:szCs w:val="28"/>
        </w:rPr>
      </w:pPr>
      <w:bookmarkStart w:id="2" w:name="_Hlk146196138"/>
      <w:r w:rsidRPr="009E3CD1">
        <w:rPr>
          <w:bCs/>
          <w:szCs w:val="28"/>
        </w:rPr>
        <w:t>(первый созыв)</w:t>
      </w:r>
    </w:p>
    <w:bookmarkEnd w:id="2"/>
    <w:p w14:paraId="172650D5" w14:textId="77777777" w:rsidR="00F65E5D" w:rsidRPr="009E3CD1" w:rsidRDefault="00F65E5D" w:rsidP="00F65E5D">
      <w:pPr>
        <w:tabs>
          <w:tab w:val="left" w:pos="-7158"/>
        </w:tabs>
        <w:spacing w:after="120" w:line="240" w:lineRule="auto"/>
        <w:jc w:val="center"/>
        <w:rPr>
          <w:bCs/>
          <w:szCs w:val="28"/>
        </w:rPr>
      </w:pPr>
    </w:p>
    <w:p w14:paraId="33F7A929" w14:textId="77777777" w:rsidR="00F65E5D" w:rsidRPr="009E3CD1" w:rsidRDefault="00F65E5D" w:rsidP="00F65E5D">
      <w:pPr>
        <w:spacing w:line="240" w:lineRule="auto"/>
        <w:jc w:val="center"/>
        <w:rPr>
          <w:b/>
          <w:bCs/>
          <w:sz w:val="32"/>
          <w:szCs w:val="32"/>
        </w:rPr>
      </w:pPr>
      <w:r w:rsidRPr="009E3CD1">
        <w:rPr>
          <w:rFonts w:eastAsia="Calibri"/>
          <w:b/>
          <w:bCs/>
          <w:sz w:val="32"/>
          <w:szCs w:val="32"/>
        </w:rPr>
        <w:t>Р Е Ш Е Н И Е</w:t>
      </w:r>
    </w:p>
    <w:p w14:paraId="3F21630F" w14:textId="77777777" w:rsidR="00F65E5D" w:rsidRPr="00957D34" w:rsidRDefault="00F65E5D" w:rsidP="00F65E5D">
      <w:pPr>
        <w:spacing w:line="240" w:lineRule="auto"/>
        <w:ind w:firstLine="0"/>
        <w:jc w:val="right"/>
        <w:rPr>
          <w:bCs/>
          <w:color w:val="000000"/>
          <w:szCs w:val="28"/>
        </w:rPr>
      </w:pPr>
    </w:p>
    <w:p w14:paraId="7EE21621" w14:textId="77777777" w:rsidR="00F65E5D" w:rsidRPr="007B5EE0" w:rsidRDefault="00F65E5D" w:rsidP="00F65E5D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14:paraId="4277EE78" w14:textId="77777777" w:rsidR="00F65E5D" w:rsidRPr="009E3CD1" w:rsidRDefault="00F65E5D" w:rsidP="00F65E5D">
      <w:pPr>
        <w:spacing w:after="160" w:line="259" w:lineRule="auto"/>
        <w:rPr>
          <w:rFonts w:eastAsia="Calibri"/>
          <w:szCs w:val="28"/>
        </w:rPr>
      </w:pPr>
      <w:bookmarkStart w:id="3" w:name="_Hlk145842808"/>
      <w:r>
        <w:rPr>
          <w:rFonts w:eastAsia="Calibri"/>
          <w:szCs w:val="28"/>
        </w:rPr>
        <w:t>_________</w:t>
      </w:r>
      <w:r w:rsidRPr="009E3CD1">
        <w:rPr>
          <w:rFonts w:eastAsia="Calibri"/>
          <w:szCs w:val="28"/>
        </w:rPr>
        <w:t xml:space="preserve">                                  </w:t>
      </w:r>
      <w:r w:rsidRPr="009E3CD1">
        <w:rPr>
          <w:rFonts w:eastAsia="Calibri"/>
          <w:sz w:val="24"/>
          <w:szCs w:val="24"/>
        </w:rPr>
        <w:t xml:space="preserve">г. Торез                                          </w:t>
      </w:r>
      <w:r w:rsidRPr="009E3CD1">
        <w:rPr>
          <w:rFonts w:eastAsia="Calibri"/>
          <w:szCs w:val="28"/>
        </w:rPr>
        <w:t>№_________</w:t>
      </w:r>
    </w:p>
    <w:bookmarkEnd w:id="3"/>
    <w:p w14:paraId="56A4A682" w14:textId="77777777" w:rsidR="007C01FD" w:rsidRDefault="007C01FD" w:rsidP="007C01FD">
      <w:pPr>
        <w:spacing w:line="240" w:lineRule="auto"/>
        <w:ind w:firstLine="0"/>
        <w:contextualSpacing/>
        <w:rPr>
          <w:szCs w:val="28"/>
        </w:rPr>
      </w:pPr>
    </w:p>
    <w:p w14:paraId="37B49188" w14:textId="77777777" w:rsidR="00F65E5D" w:rsidRDefault="007C01FD" w:rsidP="00C13F39">
      <w:pPr>
        <w:spacing w:line="240" w:lineRule="auto"/>
        <w:ind w:firstLine="0"/>
        <w:contextualSpacing/>
        <w:jc w:val="center"/>
        <w:rPr>
          <w:b/>
        </w:rPr>
      </w:pPr>
      <w:r w:rsidRPr="00C13F39">
        <w:rPr>
          <w:b/>
        </w:rPr>
        <w:t xml:space="preserve">О </w:t>
      </w:r>
      <w:r w:rsidRPr="00F67269">
        <w:rPr>
          <w:b/>
        </w:rPr>
        <w:t xml:space="preserve">ВНЕСЕНИИ ИЗМЕНЕНИЙ </w:t>
      </w:r>
      <w:r w:rsidRPr="00C13F39">
        <w:rPr>
          <w:b/>
        </w:rPr>
        <w:t>В</w:t>
      </w:r>
      <w:r w:rsidRPr="00C13F39">
        <w:t xml:space="preserve"> </w:t>
      </w:r>
      <w:r w:rsidRPr="00C13F39">
        <w:rPr>
          <w:b/>
        </w:rPr>
        <w:t xml:space="preserve">РЕШЕНИЕ </w:t>
      </w:r>
      <w:r>
        <w:rPr>
          <w:b/>
        </w:rPr>
        <w:t>ТОРЕЗСКОГО</w:t>
      </w:r>
      <w:r w:rsidRPr="00C13F39">
        <w:rPr>
          <w:b/>
        </w:rPr>
        <w:t xml:space="preserve"> </w:t>
      </w:r>
      <w:r w:rsidRPr="007C01FD">
        <w:rPr>
          <w:b/>
          <w:iCs/>
        </w:rPr>
        <w:t>ГОРОДСКОГО</w:t>
      </w:r>
      <w:r w:rsidRPr="00C13F39">
        <w:rPr>
          <w:b/>
        </w:rPr>
        <w:t xml:space="preserve"> СОВЕТА ДОНЕЦКОЙ НАРОДНОЙ РЕСПУБЛИКИ </w:t>
      </w:r>
    </w:p>
    <w:p w14:paraId="0594BAAC" w14:textId="27C47B22" w:rsidR="003161A8" w:rsidRPr="00BF2DA4" w:rsidRDefault="007C01FD" w:rsidP="00C13F39">
      <w:pPr>
        <w:spacing w:line="240" w:lineRule="auto"/>
        <w:ind w:firstLine="0"/>
        <w:contextualSpacing/>
        <w:jc w:val="center"/>
      </w:pPr>
      <w:r w:rsidRPr="00C13F39">
        <w:rPr>
          <w:b/>
        </w:rPr>
        <w:t xml:space="preserve">ОТ </w:t>
      </w:r>
      <w:r w:rsidR="00043C67">
        <w:rPr>
          <w:b/>
        </w:rPr>
        <w:t>29.12</w:t>
      </w:r>
      <w:r>
        <w:rPr>
          <w:b/>
        </w:rPr>
        <w:t>.2024</w:t>
      </w:r>
      <w:r w:rsidRPr="00C13F39">
        <w:rPr>
          <w:b/>
        </w:rPr>
        <w:t xml:space="preserve"> № </w:t>
      </w:r>
      <w:r w:rsidR="00043C67">
        <w:rPr>
          <w:b/>
        </w:rPr>
        <w:t>171</w:t>
      </w:r>
      <w:r>
        <w:rPr>
          <w:b/>
        </w:rPr>
        <w:t xml:space="preserve"> </w:t>
      </w:r>
      <w:r w:rsidRPr="00C13F39">
        <w:rPr>
          <w:b/>
        </w:rPr>
        <w:t xml:space="preserve">«О БЮДЖЕТЕ МУНИЦИПАЛЬНОГО ОБРАЗОВАНИЯ </w:t>
      </w:r>
      <w:r w:rsidRPr="007C01FD">
        <w:rPr>
          <w:b/>
          <w:iCs/>
        </w:rPr>
        <w:t>ГОРОДСКОЙ</w:t>
      </w:r>
      <w:r w:rsidRPr="00C13F39">
        <w:rPr>
          <w:b/>
        </w:rPr>
        <w:t xml:space="preserve"> ОКРУГ</w:t>
      </w:r>
      <w:r>
        <w:rPr>
          <w:b/>
        </w:rPr>
        <w:t xml:space="preserve"> ТОРЕЗ</w:t>
      </w:r>
      <w:r w:rsidRPr="00C13F39">
        <w:rPr>
          <w:b/>
        </w:rPr>
        <w:t xml:space="preserve"> ДОНЕЦКОЙ НАРОДНОЙ РЕСПУБЛИКИ НА 202</w:t>
      </w:r>
      <w:r w:rsidR="00043C67">
        <w:rPr>
          <w:b/>
        </w:rPr>
        <w:t>5</w:t>
      </w:r>
      <w:r w:rsidRPr="00C13F39">
        <w:rPr>
          <w:b/>
        </w:rPr>
        <w:t xml:space="preserve"> ГОД»</w:t>
      </w:r>
    </w:p>
    <w:p w14:paraId="35CA0C1C" w14:textId="77777777" w:rsidR="003161A8" w:rsidRPr="00266104" w:rsidRDefault="003161A8" w:rsidP="003161A8">
      <w:pPr>
        <w:spacing w:line="240" w:lineRule="auto"/>
        <w:ind w:firstLine="0"/>
        <w:contextualSpacing/>
        <w:jc w:val="center"/>
        <w:rPr>
          <w:b/>
        </w:rPr>
      </w:pPr>
    </w:p>
    <w:p w14:paraId="233F6DC8" w14:textId="129012B3" w:rsidR="003161A8" w:rsidRPr="007C01FD" w:rsidRDefault="003161A8" w:rsidP="003161A8">
      <w:pPr>
        <w:pStyle w:val="ConsPlusNormal"/>
        <w:ind w:firstLine="737"/>
        <w:contextualSpacing/>
        <w:rPr>
          <w:iCs/>
          <w:sz w:val="28"/>
          <w:szCs w:val="28"/>
        </w:rPr>
      </w:pPr>
      <w:r w:rsidRPr="00C13F39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1C7AF8">
        <w:rPr>
          <w:sz w:val="28"/>
          <w:szCs w:val="28"/>
        </w:rPr>
        <w:t>П</w:t>
      </w:r>
      <w:r w:rsidR="00CF19B4" w:rsidRPr="00C13F39">
        <w:rPr>
          <w:sz w:val="28"/>
          <w:szCs w:val="28"/>
        </w:rPr>
        <w:t xml:space="preserve">остановлением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2023-2025 годы», </w:t>
      </w:r>
      <w:r w:rsidRPr="00C13F39">
        <w:rPr>
          <w:sz w:val="28"/>
          <w:szCs w:val="28"/>
        </w:rPr>
        <w:t>Законом Донецкой Народной Республики от</w:t>
      </w:r>
      <w:r w:rsidR="007C01FD">
        <w:rPr>
          <w:sz w:val="28"/>
          <w:szCs w:val="28"/>
        </w:rPr>
        <w:t xml:space="preserve"> </w:t>
      </w:r>
      <w:r w:rsidR="00ED2865">
        <w:rPr>
          <w:sz w:val="28"/>
          <w:szCs w:val="28"/>
        </w:rPr>
        <w:t>07.11</w:t>
      </w:r>
      <w:r w:rsidRPr="00C13F39">
        <w:rPr>
          <w:sz w:val="28"/>
          <w:szCs w:val="28"/>
        </w:rPr>
        <w:t xml:space="preserve">.2023 № 17-РЗ «О бюджетном процессе в Донецкой Народной Республике», </w:t>
      </w:r>
      <w:r w:rsidR="00AA056C" w:rsidRPr="0001631D">
        <w:rPr>
          <w:sz w:val="28"/>
          <w:szCs w:val="28"/>
        </w:rPr>
        <w:t xml:space="preserve">Уставом муниципального образования </w:t>
      </w:r>
      <w:r w:rsidR="00AA056C" w:rsidRPr="007C01FD">
        <w:rPr>
          <w:iCs/>
          <w:sz w:val="28"/>
          <w:szCs w:val="28"/>
        </w:rPr>
        <w:t>городской</w:t>
      </w:r>
      <w:r w:rsidR="00AA056C" w:rsidRPr="0001631D">
        <w:rPr>
          <w:sz w:val="28"/>
          <w:szCs w:val="28"/>
        </w:rPr>
        <w:t xml:space="preserve"> округ </w:t>
      </w:r>
      <w:r w:rsidR="00AA056C">
        <w:rPr>
          <w:sz w:val="28"/>
          <w:szCs w:val="28"/>
        </w:rPr>
        <w:t>Торез</w:t>
      </w:r>
      <w:r w:rsidR="00AA056C" w:rsidRPr="0001631D">
        <w:rPr>
          <w:sz w:val="28"/>
          <w:szCs w:val="28"/>
        </w:rPr>
        <w:t xml:space="preserve"> Донецкой Народной Республики, принятым решением </w:t>
      </w:r>
      <w:proofErr w:type="spellStart"/>
      <w:r w:rsidR="00AA056C">
        <w:rPr>
          <w:sz w:val="28"/>
          <w:szCs w:val="28"/>
        </w:rPr>
        <w:t>Торезского</w:t>
      </w:r>
      <w:proofErr w:type="spellEnd"/>
      <w:r w:rsidR="00AA056C" w:rsidRPr="0001631D">
        <w:rPr>
          <w:sz w:val="28"/>
          <w:szCs w:val="28"/>
        </w:rPr>
        <w:t xml:space="preserve"> </w:t>
      </w:r>
      <w:r w:rsidR="00AA056C" w:rsidRPr="00244B3A">
        <w:rPr>
          <w:sz w:val="28"/>
          <w:szCs w:val="28"/>
        </w:rPr>
        <w:t>городского</w:t>
      </w:r>
      <w:r w:rsidR="00AA056C" w:rsidRPr="0001631D">
        <w:rPr>
          <w:sz w:val="28"/>
          <w:szCs w:val="28"/>
        </w:rPr>
        <w:t xml:space="preserve"> совета </w:t>
      </w:r>
      <w:r w:rsidR="00AA056C" w:rsidRPr="00C13F39">
        <w:rPr>
          <w:sz w:val="28"/>
          <w:szCs w:val="28"/>
        </w:rPr>
        <w:t>Донецкой Народной Республики</w:t>
      </w:r>
      <w:r w:rsidR="00AA056C">
        <w:rPr>
          <w:sz w:val="28"/>
          <w:szCs w:val="28"/>
        </w:rPr>
        <w:t xml:space="preserve"> </w:t>
      </w:r>
      <w:r w:rsidR="00AA056C" w:rsidRPr="00C13F39">
        <w:rPr>
          <w:sz w:val="28"/>
          <w:szCs w:val="28"/>
        </w:rPr>
        <w:t>от</w:t>
      </w:r>
      <w:r w:rsidR="00AA056C">
        <w:rPr>
          <w:sz w:val="28"/>
          <w:szCs w:val="28"/>
        </w:rPr>
        <w:t xml:space="preserve"> 25.10.2023</w:t>
      </w:r>
      <w:r w:rsidR="00AA056C" w:rsidRPr="00C13F39">
        <w:rPr>
          <w:sz w:val="28"/>
          <w:szCs w:val="28"/>
        </w:rPr>
        <w:t xml:space="preserve"> №</w:t>
      </w:r>
      <w:r w:rsidR="00AA056C">
        <w:rPr>
          <w:sz w:val="28"/>
          <w:szCs w:val="28"/>
        </w:rPr>
        <w:t xml:space="preserve"> 20</w:t>
      </w:r>
      <w:r w:rsidR="007C01FD">
        <w:rPr>
          <w:sz w:val="28"/>
          <w:szCs w:val="28"/>
        </w:rPr>
        <w:t>,</w:t>
      </w:r>
      <w:r w:rsidRPr="0001631D">
        <w:rPr>
          <w:sz w:val="28"/>
          <w:szCs w:val="28"/>
        </w:rPr>
        <w:t xml:space="preserve"> </w:t>
      </w:r>
      <w:r w:rsidR="00FF2201" w:rsidRPr="0001631D">
        <w:rPr>
          <w:sz w:val="28"/>
          <w:szCs w:val="28"/>
        </w:rPr>
        <w:t>руководствуясь</w:t>
      </w:r>
      <w:hyperlink r:id="rId9"/>
      <w:r w:rsidR="00EB6D49" w:rsidRPr="00C13F39">
        <w:rPr>
          <w:sz w:val="28"/>
          <w:szCs w:val="28"/>
        </w:rPr>
        <w:t xml:space="preserve"> </w:t>
      </w:r>
      <w:r w:rsidR="00AA056C" w:rsidRPr="00C13F39">
        <w:rPr>
          <w:sz w:val="28"/>
          <w:szCs w:val="28"/>
        </w:rPr>
        <w:t xml:space="preserve">Положением </w:t>
      </w:r>
      <w:r w:rsidR="00AA056C" w:rsidRPr="0001631D">
        <w:rPr>
          <w:sz w:val="28"/>
          <w:szCs w:val="28"/>
        </w:rPr>
        <w:t xml:space="preserve">о бюджетном процессе в муниципальном образовании </w:t>
      </w:r>
      <w:r w:rsidR="00AA056C" w:rsidRPr="007C01FD">
        <w:rPr>
          <w:iCs/>
          <w:sz w:val="28"/>
          <w:szCs w:val="28"/>
        </w:rPr>
        <w:t>городской</w:t>
      </w:r>
      <w:r w:rsidR="00AA056C" w:rsidRPr="0001631D">
        <w:rPr>
          <w:sz w:val="28"/>
          <w:szCs w:val="28"/>
        </w:rPr>
        <w:t xml:space="preserve"> округ </w:t>
      </w:r>
      <w:r w:rsidR="00AA056C">
        <w:rPr>
          <w:sz w:val="28"/>
          <w:szCs w:val="28"/>
        </w:rPr>
        <w:t>Торез</w:t>
      </w:r>
      <w:r w:rsidR="00AA056C" w:rsidRPr="0001631D">
        <w:rPr>
          <w:sz w:val="28"/>
          <w:szCs w:val="28"/>
        </w:rPr>
        <w:t xml:space="preserve"> Донецкой Народной Республики, утвержденным решением </w:t>
      </w:r>
      <w:proofErr w:type="spellStart"/>
      <w:r w:rsidR="00AA056C">
        <w:rPr>
          <w:sz w:val="28"/>
          <w:szCs w:val="28"/>
        </w:rPr>
        <w:t>Торезского</w:t>
      </w:r>
      <w:proofErr w:type="spellEnd"/>
      <w:r w:rsidR="00AA056C" w:rsidRPr="0001631D">
        <w:rPr>
          <w:sz w:val="28"/>
          <w:szCs w:val="28"/>
        </w:rPr>
        <w:t xml:space="preserve"> </w:t>
      </w:r>
      <w:r w:rsidR="00AA056C" w:rsidRPr="007C01FD">
        <w:rPr>
          <w:iCs/>
          <w:sz w:val="28"/>
          <w:szCs w:val="28"/>
        </w:rPr>
        <w:t>городского</w:t>
      </w:r>
      <w:r w:rsidR="00AA056C" w:rsidRPr="0001631D">
        <w:rPr>
          <w:sz w:val="28"/>
          <w:szCs w:val="28"/>
        </w:rPr>
        <w:t xml:space="preserve"> совета Донецкой Народной Республики от </w:t>
      </w:r>
      <w:r w:rsidR="00AA056C">
        <w:rPr>
          <w:sz w:val="28"/>
          <w:szCs w:val="28"/>
        </w:rPr>
        <w:t>30.11.2023</w:t>
      </w:r>
      <w:r w:rsidR="00AA056C" w:rsidRPr="0001631D">
        <w:rPr>
          <w:sz w:val="28"/>
          <w:szCs w:val="28"/>
        </w:rPr>
        <w:t xml:space="preserve"> №</w:t>
      </w:r>
      <w:r w:rsidR="00AA056C">
        <w:rPr>
          <w:sz w:val="28"/>
          <w:szCs w:val="28"/>
        </w:rPr>
        <w:t xml:space="preserve"> 40, </w:t>
      </w:r>
      <w:r w:rsidR="009E76E6">
        <w:rPr>
          <w:sz w:val="28"/>
          <w:szCs w:val="28"/>
        </w:rPr>
        <w:t xml:space="preserve">Регламентом </w:t>
      </w:r>
      <w:proofErr w:type="spellStart"/>
      <w:r w:rsidR="009E76E6">
        <w:rPr>
          <w:sz w:val="28"/>
          <w:szCs w:val="28"/>
        </w:rPr>
        <w:t>Торезского</w:t>
      </w:r>
      <w:proofErr w:type="spellEnd"/>
      <w:r w:rsidR="009E76E6">
        <w:rPr>
          <w:sz w:val="28"/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 w:rsidR="009E76E6">
        <w:rPr>
          <w:sz w:val="28"/>
          <w:szCs w:val="28"/>
        </w:rPr>
        <w:t>Торезского</w:t>
      </w:r>
      <w:proofErr w:type="spellEnd"/>
      <w:r w:rsidR="009E76E6">
        <w:rPr>
          <w:sz w:val="28"/>
          <w:szCs w:val="28"/>
        </w:rPr>
        <w:t xml:space="preserve"> городского совета Донецкой Народной Республики от 13.03.2024</w:t>
      </w:r>
      <w:r w:rsidR="009C4B4F">
        <w:rPr>
          <w:sz w:val="28"/>
          <w:szCs w:val="28"/>
        </w:rPr>
        <w:t xml:space="preserve"> </w:t>
      </w:r>
      <w:r w:rsidR="009E76E6">
        <w:rPr>
          <w:sz w:val="28"/>
          <w:szCs w:val="28"/>
        </w:rPr>
        <w:t xml:space="preserve">№ 82, </w:t>
      </w:r>
      <w:proofErr w:type="spellStart"/>
      <w:r w:rsidR="007C01FD">
        <w:rPr>
          <w:sz w:val="28"/>
          <w:szCs w:val="28"/>
        </w:rPr>
        <w:t>Торезский</w:t>
      </w:r>
      <w:proofErr w:type="spellEnd"/>
      <w:r w:rsidR="007C01FD" w:rsidRPr="0001631D">
        <w:rPr>
          <w:sz w:val="28"/>
          <w:szCs w:val="28"/>
        </w:rPr>
        <w:t xml:space="preserve"> </w:t>
      </w:r>
      <w:r w:rsidR="007C01FD" w:rsidRPr="007C01FD">
        <w:rPr>
          <w:iCs/>
          <w:sz w:val="28"/>
          <w:szCs w:val="28"/>
        </w:rPr>
        <w:t>городско</w:t>
      </w:r>
      <w:r w:rsidR="007C01FD">
        <w:rPr>
          <w:iCs/>
          <w:sz w:val="28"/>
          <w:szCs w:val="28"/>
        </w:rPr>
        <w:t>й</w:t>
      </w:r>
      <w:r w:rsidR="007C01FD" w:rsidRPr="0001631D">
        <w:rPr>
          <w:sz w:val="28"/>
          <w:szCs w:val="28"/>
        </w:rPr>
        <w:t xml:space="preserve"> совет </w:t>
      </w:r>
      <w:r w:rsidRPr="00C13F39">
        <w:rPr>
          <w:sz w:val="28"/>
          <w:szCs w:val="28"/>
        </w:rPr>
        <w:t>Донецкой Народной Республики</w:t>
      </w:r>
      <w:r w:rsidR="00DA1185">
        <w:rPr>
          <w:sz w:val="28"/>
          <w:szCs w:val="28"/>
        </w:rPr>
        <w:t xml:space="preserve"> </w:t>
      </w:r>
    </w:p>
    <w:p w14:paraId="47B59DE2" w14:textId="77777777" w:rsidR="00837B16" w:rsidRDefault="00837B16" w:rsidP="007C01FD">
      <w:pPr>
        <w:pStyle w:val="ConsPlusNormal"/>
        <w:ind w:firstLine="709"/>
        <w:contextualSpacing/>
        <w:rPr>
          <w:sz w:val="28"/>
          <w:szCs w:val="28"/>
        </w:rPr>
      </w:pPr>
    </w:p>
    <w:p w14:paraId="26D247D0" w14:textId="45535282" w:rsidR="003161A8" w:rsidRDefault="003161A8" w:rsidP="007C01FD">
      <w:pPr>
        <w:pStyle w:val="ConsPlusNormal"/>
        <w:ind w:firstLine="709"/>
        <w:contextualSpacing/>
        <w:rPr>
          <w:sz w:val="28"/>
          <w:szCs w:val="28"/>
        </w:rPr>
      </w:pPr>
      <w:r w:rsidRPr="00266104">
        <w:rPr>
          <w:sz w:val="28"/>
          <w:szCs w:val="28"/>
        </w:rPr>
        <w:t>РЕШИЛ:</w:t>
      </w:r>
    </w:p>
    <w:p w14:paraId="28911241" w14:textId="77777777" w:rsidR="002321D2" w:rsidRPr="00266104" w:rsidRDefault="002321D2" w:rsidP="007C01FD">
      <w:pPr>
        <w:pStyle w:val="ConsPlusNormal"/>
        <w:ind w:firstLine="709"/>
        <w:contextualSpacing/>
        <w:rPr>
          <w:sz w:val="28"/>
          <w:szCs w:val="28"/>
        </w:rPr>
      </w:pPr>
    </w:p>
    <w:p w14:paraId="3FEC3F8E" w14:textId="58EF44D9" w:rsidR="00B456E7" w:rsidRPr="00B456E7" w:rsidRDefault="006F2728" w:rsidP="00B456E7">
      <w:pPr>
        <w:pStyle w:val="afd"/>
        <w:numPr>
          <w:ilvl w:val="0"/>
          <w:numId w:val="7"/>
        </w:numPr>
        <w:spacing w:line="240" w:lineRule="auto"/>
        <w:ind w:left="0" w:firstLine="737"/>
        <w:rPr>
          <w:szCs w:val="28"/>
        </w:rPr>
      </w:pPr>
      <w:r>
        <w:rPr>
          <w:szCs w:val="28"/>
        </w:rPr>
        <w:t xml:space="preserve">Внести </w:t>
      </w:r>
      <w:r w:rsidR="00837B16" w:rsidRPr="00AB7E13">
        <w:rPr>
          <w:szCs w:val="28"/>
        </w:rPr>
        <w:t xml:space="preserve">в решение </w:t>
      </w:r>
      <w:proofErr w:type="spellStart"/>
      <w:r w:rsidR="00837B16" w:rsidRPr="00AB7E13">
        <w:rPr>
          <w:szCs w:val="28"/>
        </w:rPr>
        <w:t>Торезского</w:t>
      </w:r>
      <w:proofErr w:type="spellEnd"/>
      <w:r w:rsidR="00AB7E13" w:rsidRPr="00AB7E13">
        <w:rPr>
          <w:szCs w:val="28"/>
        </w:rPr>
        <w:t xml:space="preserve"> городского совета Донецкой Народной Республики от </w:t>
      </w:r>
      <w:r w:rsidR="00043C67">
        <w:t>29.12.2024 № 171</w:t>
      </w:r>
      <w:r w:rsidR="009C4B4F" w:rsidRPr="00DA1185">
        <w:t xml:space="preserve"> </w:t>
      </w:r>
      <w:r w:rsidR="009C4B4F" w:rsidRPr="00C13F39">
        <w:t xml:space="preserve">«О бюджете муниципального образования </w:t>
      </w:r>
      <w:r w:rsidR="009C4B4F" w:rsidRPr="00AB7E13">
        <w:rPr>
          <w:iCs/>
        </w:rPr>
        <w:lastRenderedPageBreak/>
        <w:t>городской</w:t>
      </w:r>
      <w:r w:rsidR="009C4B4F" w:rsidRPr="00C13F39">
        <w:t xml:space="preserve"> округ </w:t>
      </w:r>
      <w:r w:rsidR="009C4B4F">
        <w:t>Торез</w:t>
      </w:r>
      <w:r w:rsidR="009C4B4F" w:rsidRPr="00C13F39">
        <w:t xml:space="preserve"> Донецкой Народной Республики на 202</w:t>
      </w:r>
      <w:r w:rsidR="00043C67">
        <w:t>5</w:t>
      </w:r>
      <w:r w:rsidR="009C4B4F" w:rsidRPr="00C13F39">
        <w:t xml:space="preserve"> год»</w:t>
      </w:r>
      <w:r>
        <w:t xml:space="preserve"> следующие изменения:</w:t>
      </w:r>
    </w:p>
    <w:p w14:paraId="336AE584" w14:textId="304E260E" w:rsidR="006F2728" w:rsidRDefault="006F2728" w:rsidP="006F2728">
      <w:pPr>
        <w:pStyle w:val="afd"/>
        <w:numPr>
          <w:ilvl w:val="0"/>
          <w:numId w:val="8"/>
        </w:numPr>
        <w:spacing w:line="240" w:lineRule="auto"/>
        <w:ind w:left="0" w:firstLine="737"/>
        <w:rPr>
          <w:szCs w:val="28"/>
        </w:rPr>
      </w:pPr>
      <w:r>
        <w:rPr>
          <w:szCs w:val="28"/>
        </w:rPr>
        <w:t xml:space="preserve">приложение </w:t>
      </w:r>
      <w:r w:rsidR="00B456E7">
        <w:rPr>
          <w:szCs w:val="28"/>
        </w:rPr>
        <w:t>1</w:t>
      </w:r>
      <w:r>
        <w:rPr>
          <w:szCs w:val="28"/>
        </w:rPr>
        <w:t xml:space="preserve"> </w:t>
      </w:r>
      <w:r w:rsidRPr="006F2728">
        <w:rPr>
          <w:szCs w:val="28"/>
        </w:rPr>
        <w:t>изложить в новой редакции</w:t>
      </w:r>
      <w:r>
        <w:rPr>
          <w:szCs w:val="28"/>
        </w:rPr>
        <w:t xml:space="preserve"> согласно приложению 1 к настоящему решению;</w:t>
      </w:r>
    </w:p>
    <w:p w14:paraId="7EA3E123" w14:textId="68882E3E" w:rsidR="00B456E7" w:rsidRPr="00B456E7" w:rsidRDefault="00B456E7" w:rsidP="00B456E7">
      <w:pPr>
        <w:pStyle w:val="afd"/>
        <w:numPr>
          <w:ilvl w:val="0"/>
          <w:numId w:val="8"/>
        </w:numPr>
        <w:spacing w:line="240" w:lineRule="auto"/>
        <w:ind w:left="0" w:firstLine="737"/>
        <w:rPr>
          <w:szCs w:val="28"/>
        </w:rPr>
      </w:pPr>
      <w:r>
        <w:rPr>
          <w:szCs w:val="28"/>
        </w:rPr>
        <w:t xml:space="preserve">приложение 2 </w:t>
      </w:r>
      <w:r w:rsidRPr="006F2728">
        <w:rPr>
          <w:szCs w:val="28"/>
        </w:rPr>
        <w:t>изложить в новой редакции</w:t>
      </w:r>
      <w:r>
        <w:rPr>
          <w:szCs w:val="28"/>
        </w:rPr>
        <w:t xml:space="preserve"> согласно приложению 2 к настоящему решению;</w:t>
      </w:r>
    </w:p>
    <w:p w14:paraId="0D3FA041" w14:textId="79977CA7" w:rsidR="006F2728" w:rsidRDefault="006F2728" w:rsidP="006F2728">
      <w:pPr>
        <w:pStyle w:val="afd"/>
        <w:numPr>
          <w:ilvl w:val="0"/>
          <w:numId w:val="8"/>
        </w:numPr>
        <w:spacing w:line="240" w:lineRule="auto"/>
        <w:ind w:left="0" w:firstLine="737"/>
        <w:rPr>
          <w:szCs w:val="28"/>
        </w:rPr>
      </w:pPr>
      <w:r>
        <w:rPr>
          <w:szCs w:val="28"/>
        </w:rPr>
        <w:t xml:space="preserve">приложение 3 </w:t>
      </w:r>
      <w:r w:rsidRPr="006F2728">
        <w:rPr>
          <w:szCs w:val="28"/>
        </w:rPr>
        <w:t xml:space="preserve">изложить в новой редакции </w:t>
      </w:r>
      <w:r>
        <w:rPr>
          <w:szCs w:val="28"/>
        </w:rPr>
        <w:t xml:space="preserve">согласно приложению </w:t>
      </w:r>
      <w:r w:rsidR="00B456E7">
        <w:rPr>
          <w:szCs w:val="28"/>
        </w:rPr>
        <w:t>3</w:t>
      </w:r>
      <w:r>
        <w:rPr>
          <w:szCs w:val="28"/>
        </w:rPr>
        <w:t xml:space="preserve"> к настоящему решению</w:t>
      </w:r>
      <w:r w:rsidR="00043C67">
        <w:rPr>
          <w:szCs w:val="28"/>
        </w:rPr>
        <w:t>;</w:t>
      </w:r>
    </w:p>
    <w:p w14:paraId="7BAC6F06" w14:textId="798BE723" w:rsidR="00043C67" w:rsidRPr="00043C67" w:rsidRDefault="00043C67" w:rsidP="00043C67">
      <w:pPr>
        <w:pStyle w:val="afd"/>
        <w:numPr>
          <w:ilvl w:val="0"/>
          <w:numId w:val="8"/>
        </w:numPr>
        <w:spacing w:line="240" w:lineRule="auto"/>
        <w:ind w:left="0" w:firstLine="737"/>
        <w:rPr>
          <w:szCs w:val="28"/>
        </w:rPr>
      </w:pPr>
      <w:r>
        <w:rPr>
          <w:szCs w:val="28"/>
        </w:rPr>
        <w:t xml:space="preserve">приложение 4 </w:t>
      </w:r>
      <w:r w:rsidRPr="006F2728">
        <w:rPr>
          <w:szCs w:val="28"/>
        </w:rPr>
        <w:t xml:space="preserve">изложить в новой редакции </w:t>
      </w:r>
      <w:r>
        <w:rPr>
          <w:szCs w:val="28"/>
        </w:rPr>
        <w:t xml:space="preserve">согласно приложению </w:t>
      </w:r>
      <w:r w:rsidR="00B456E7">
        <w:rPr>
          <w:szCs w:val="28"/>
        </w:rPr>
        <w:t>4</w:t>
      </w:r>
      <w:r>
        <w:rPr>
          <w:szCs w:val="28"/>
        </w:rPr>
        <w:t xml:space="preserve"> к настоящему решению.</w:t>
      </w:r>
    </w:p>
    <w:p w14:paraId="29EFED13" w14:textId="77777777" w:rsidR="000E21C7" w:rsidRPr="000E21C7" w:rsidRDefault="000E21C7" w:rsidP="000E21C7">
      <w:pPr>
        <w:pStyle w:val="afd"/>
        <w:spacing w:line="240" w:lineRule="auto"/>
        <w:ind w:left="737"/>
        <w:rPr>
          <w:szCs w:val="28"/>
        </w:rPr>
      </w:pPr>
    </w:p>
    <w:p w14:paraId="65836132" w14:textId="38410ABF" w:rsidR="000E21C7" w:rsidRPr="000E21C7" w:rsidRDefault="000E21C7" w:rsidP="00513900">
      <w:pPr>
        <w:pStyle w:val="afd"/>
        <w:numPr>
          <w:ilvl w:val="0"/>
          <w:numId w:val="7"/>
        </w:numPr>
        <w:spacing w:line="240" w:lineRule="auto"/>
        <w:ind w:left="0" w:firstLine="737"/>
        <w:rPr>
          <w:szCs w:val="28"/>
        </w:rPr>
      </w:pPr>
      <w:r w:rsidRPr="000E21C7">
        <w:rPr>
          <w:szCs w:val="28"/>
        </w:rPr>
        <w:t xml:space="preserve"> Настоящее решение опубликовать в Государственной информационной системе нормативных правых актов Донецкой Народной Республики – gisnpa-dnr.ru и разместить 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«Интернет».</w:t>
      </w:r>
    </w:p>
    <w:p w14:paraId="7C349E97" w14:textId="77777777" w:rsidR="000E21C7" w:rsidRPr="000E21C7" w:rsidRDefault="000E21C7" w:rsidP="000E21C7">
      <w:pPr>
        <w:pStyle w:val="afd"/>
        <w:spacing w:line="240" w:lineRule="auto"/>
        <w:ind w:left="1097"/>
        <w:rPr>
          <w:szCs w:val="28"/>
        </w:rPr>
      </w:pPr>
    </w:p>
    <w:p w14:paraId="1F088C95" w14:textId="5115A279" w:rsidR="000E21C7" w:rsidRPr="000E21C7" w:rsidRDefault="000E21C7" w:rsidP="00513900">
      <w:pPr>
        <w:pStyle w:val="afd"/>
        <w:numPr>
          <w:ilvl w:val="0"/>
          <w:numId w:val="7"/>
        </w:numPr>
        <w:spacing w:line="240" w:lineRule="auto"/>
        <w:ind w:left="0" w:firstLine="737"/>
        <w:rPr>
          <w:szCs w:val="28"/>
        </w:rPr>
      </w:pPr>
      <w:r w:rsidRPr="000E21C7">
        <w:rPr>
          <w:szCs w:val="28"/>
        </w:rPr>
        <w:t>Настоящее решение вступает в силу со дня его официального опубликования.</w:t>
      </w:r>
    </w:p>
    <w:p w14:paraId="273C7948" w14:textId="77777777" w:rsidR="000E21C7" w:rsidRDefault="000E21C7" w:rsidP="000E21C7">
      <w:pPr>
        <w:pStyle w:val="afd"/>
        <w:spacing w:line="240" w:lineRule="auto"/>
        <w:ind w:left="737"/>
      </w:pPr>
    </w:p>
    <w:p w14:paraId="56057CE6" w14:textId="77777777" w:rsidR="000E21C7" w:rsidRDefault="000E21C7" w:rsidP="000E21C7">
      <w:pPr>
        <w:pStyle w:val="afd"/>
        <w:spacing w:line="240" w:lineRule="auto"/>
        <w:ind w:left="737"/>
      </w:pPr>
    </w:p>
    <w:p w14:paraId="010AE98F" w14:textId="77777777" w:rsidR="000E21C7" w:rsidRPr="00914E15" w:rsidRDefault="000E21C7" w:rsidP="000E21C7">
      <w:pPr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  <w:r w:rsidRPr="00914E15">
        <w:rPr>
          <w:rFonts w:eastAsia="Calibri"/>
          <w:szCs w:val="28"/>
          <w:lang w:eastAsia="en-US"/>
        </w:rPr>
        <w:t xml:space="preserve">Председатель </w:t>
      </w:r>
    </w:p>
    <w:p w14:paraId="1AAEBF50" w14:textId="77777777" w:rsidR="000E21C7" w:rsidRPr="00914E15" w:rsidRDefault="000E21C7" w:rsidP="000E21C7">
      <w:pPr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Торезского</w:t>
      </w:r>
      <w:proofErr w:type="spellEnd"/>
      <w:r w:rsidRPr="00914E15">
        <w:rPr>
          <w:rFonts w:eastAsia="Calibri"/>
          <w:szCs w:val="28"/>
          <w:lang w:eastAsia="en-US"/>
        </w:rPr>
        <w:t xml:space="preserve"> </w:t>
      </w:r>
      <w:r w:rsidRPr="008E2844">
        <w:rPr>
          <w:rFonts w:eastAsia="Calibri"/>
          <w:iCs/>
          <w:szCs w:val="28"/>
          <w:lang w:eastAsia="en-US"/>
        </w:rPr>
        <w:t>городского</w:t>
      </w:r>
      <w:r w:rsidRPr="00914E15">
        <w:rPr>
          <w:rFonts w:eastAsia="Calibri"/>
          <w:szCs w:val="28"/>
          <w:lang w:eastAsia="en-US"/>
        </w:rPr>
        <w:t xml:space="preserve"> совета </w:t>
      </w:r>
    </w:p>
    <w:p w14:paraId="3CEE0D0E" w14:textId="77777777" w:rsidR="000E21C7" w:rsidRPr="00914E15" w:rsidRDefault="000E21C7" w:rsidP="000E21C7">
      <w:pPr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  <w:r w:rsidRPr="00914E15">
        <w:rPr>
          <w:rFonts w:eastAsia="Calibri"/>
          <w:szCs w:val="28"/>
          <w:lang w:eastAsia="en-US"/>
        </w:rPr>
        <w:t xml:space="preserve">Донецкой Народной Республики </w:t>
      </w:r>
    </w:p>
    <w:p w14:paraId="1377AAFE" w14:textId="77777777" w:rsidR="000E21C7" w:rsidRDefault="000E21C7" w:rsidP="000E21C7">
      <w:pPr>
        <w:spacing w:line="240" w:lineRule="auto"/>
        <w:ind w:firstLine="0"/>
        <w:jc w:val="left"/>
        <w:rPr>
          <w:rFonts w:eastAsia="Calibri"/>
          <w:szCs w:val="28"/>
        </w:rPr>
      </w:pPr>
      <w:r w:rsidRPr="00914E15">
        <w:rPr>
          <w:rFonts w:eastAsia="Calibri"/>
          <w:szCs w:val="28"/>
          <w:lang w:eastAsia="en-US"/>
        </w:rPr>
        <w:t>первого созыва</w:t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А.Л. </w:t>
      </w:r>
      <w:proofErr w:type="spellStart"/>
      <w:r>
        <w:rPr>
          <w:rFonts w:eastAsia="Calibri"/>
          <w:szCs w:val="28"/>
          <w:lang w:eastAsia="en-US"/>
        </w:rPr>
        <w:t>Казмерчук</w:t>
      </w:r>
      <w:proofErr w:type="spellEnd"/>
    </w:p>
    <w:p w14:paraId="70E7866C" w14:textId="77777777" w:rsidR="000E21C7" w:rsidRDefault="000E21C7" w:rsidP="000E21C7">
      <w:pPr>
        <w:spacing w:line="240" w:lineRule="auto"/>
        <w:ind w:firstLine="0"/>
        <w:contextualSpacing/>
        <w:rPr>
          <w:szCs w:val="28"/>
        </w:rPr>
      </w:pPr>
    </w:p>
    <w:p w14:paraId="7D1CC741" w14:textId="11D5EE87" w:rsidR="000E21C7" w:rsidRDefault="000E21C7" w:rsidP="000E21C7">
      <w:pPr>
        <w:spacing w:line="240" w:lineRule="auto"/>
        <w:ind w:firstLine="0"/>
        <w:contextualSpacing/>
        <w:rPr>
          <w:szCs w:val="28"/>
        </w:rPr>
      </w:pPr>
    </w:p>
    <w:p w14:paraId="572C7407" w14:textId="77777777" w:rsidR="00511C6E" w:rsidRPr="0001631D" w:rsidRDefault="00511C6E" w:rsidP="000E21C7">
      <w:pPr>
        <w:spacing w:line="240" w:lineRule="auto"/>
        <w:ind w:firstLine="0"/>
        <w:contextualSpacing/>
        <w:rPr>
          <w:szCs w:val="28"/>
        </w:rPr>
      </w:pPr>
    </w:p>
    <w:p w14:paraId="541509B7" w14:textId="20258853" w:rsidR="000E21C7" w:rsidRPr="00914E15" w:rsidRDefault="00043C67" w:rsidP="000E21C7">
      <w:pPr>
        <w:suppressAutoHyphens/>
        <w:spacing w:line="240" w:lineRule="auto"/>
        <w:ind w:firstLine="0"/>
        <w:jc w:val="left"/>
        <w:rPr>
          <w:rFonts w:eastAsia="Calibri"/>
          <w:bCs/>
          <w:szCs w:val="28"/>
          <w:lang w:eastAsia="en-US"/>
        </w:rPr>
      </w:pPr>
      <w:proofErr w:type="spellStart"/>
      <w:r>
        <w:rPr>
          <w:rFonts w:eastAsia="Calibri"/>
          <w:bCs/>
          <w:szCs w:val="28"/>
          <w:lang w:eastAsia="en-US"/>
        </w:rPr>
        <w:t>Врип</w:t>
      </w:r>
      <w:proofErr w:type="spellEnd"/>
      <w:r>
        <w:rPr>
          <w:rFonts w:eastAsia="Calibri"/>
          <w:bCs/>
          <w:szCs w:val="28"/>
          <w:lang w:eastAsia="en-US"/>
        </w:rPr>
        <w:t xml:space="preserve"> </w:t>
      </w:r>
      <w:r w:rsidR="008F6991">
        <w:rPr>
          <w:rFonts w:eastAsia="Calibri"/>
          <w:bCs/>
          <w:szCs w:val="28"/>
          <w:lang w:eastAsia="en-US"/>
        </w:rPr>
        <w:t>Г</w:t>
      </w:r>
      <w:r w:rsidR="000E21C7" w:rsidRPr="00914E15">
        <w:rPr>
          <w:rFonts w:eastAsia="Calibri"/>
          <w:bCs/>
          <w:szCs w:val="28"/>
          <w:lang w:eastAsia="en-US"/>
        </w:rPr>
        <w:t>лав</w:t>
      </w:r>
      <w:r>
        <w:rPr>
          <w:rFonts w:eastAsia="Calibri"/>
          <w:bCs/>
          <w:szCs w:val="28"/>
          <w:lang w:eastAsia="en-US"/>
        </w:rPr>
        <w:t>ы</w:t>
      </w:r>
      <w:r w:rsidR="000E21C7" w:rsidRPr="00914E15">
        <w:rPr>
          <w:rFonts w:eastAsia="Calibri"/>
          <w:bCs/>
          <w:szCs w:val="28"/>
          <w:lang w:eastAsia="en-US"/>
        </w:rPr>
        <w:t xml:space="preserve"> муниципального образования </w:t>
      </w:r>
    </w:p>
    <w:p w14:paraId="46228A1F" w14:textId="77777777" w:rsidR="000E21C7" w:rsidRPr="00914E15" w:rsidRDefault="000E21C7" w:rsidP="000E21C7">
      <w:pPr>
        <w:suppressAutoHyphens/>
        <w:spacing w:line="240" w:lineRule="auto"/>
        <w:ind w:firstLine="0"/>
        <w:jc w:val="left"/>
        <w:rPr>
          <w:rFonts w:eastAsia="Calibri"/>
          <w:bCs/>
          <w:szCs w:val="28"/>
          <w:lang w:eastAsia="en-US"/>
        </w:rPr>
      </w:pPr>
      <w:r w:rsidRPr="00DA1185">
        <w:rPr>
          <w:rFonts w:eastAsia="Calibri"/>
          <w:bCs/>
          <w:iCs/>
          <w:szCs w:val="28"/>
          <w:lang w:eastAsia="en-US"/>
        </w:rPr>
        <w:t>городской</w:t>
      </w:r>
      <w:r w:rsidRPr="00914E15">
        <w:rPr>
          <w:rFonts w:eastAsia="Calibri"/>
          <w:bCs/>
          <w:szCs w:val="28"/>
          <w:lang w:eastAsia="en-US"/>
        </w:rPr>
        <w:t xml:space="preserve"> округ</w:t>
      </w:r>
      <w:r>
        <w:rPr>
          <w:rFonts w:eastAsia="Calibri"/>
          <w:bCs/>
          <w:szCs w:val="28"/>
          <w:lang w:eastAsia="en-US"/>
        </w:rPr>
        <w:t xml:space="preserve"> Торез</w:t>
      </w:r>
    </w:p>
    <w:p w14:paraId="36199C88" w14:textId="18D47761" w:rsidR="000E21C7" w:rsidRPr="00914E15" w:rsidRDefault="000E21C7" w:rsidP="000E21C7">
      <w:pPr>
        <w:suppressAutoHyphens/>
        <w:spacing w:line="240" w:lineRule="auto"/>
        <w:ind w:firstLine="0"/>
        <w:jc w:val="left"/>
        <w:rPr>
          <w:rFonts w:eastAsia="Calibri"/>
          <w:bCs/>
          <w:szCs w:val="28"/>
          <w:lang w:eastAsia="en-US"/>
        </w:rPr>
      </w:pPr>
      <w:r w:rsidRPr="00914E15">
        <w:rPr>
          <w:rFonts w:eastAsia="Calibri"/>
          <w:bCs/>
          <w:szCs w:val="28"/>
          <w:lang w:eastAsia="en-US"/>
        </w:rPr>
        <w:t>Донецкой Народной Республики</w:t>
      </w:r>
      <w:r w:rsidRPr="00914E15">
        <w:rPr>
          <w:rFonts w:eastAsia="Calibri"/>
          <w:bCs/>
          <w:szCs w:val="28"/>
          <w:lang w:eastAsia="en-US"/>
        </w:rPr>
        <w:tab/>
      </w:r>
      <w:r w:rsidRPr="00914E15">
        <w:rPr>
          <w:rFonts w:eastAsia="Calibri"/>
          <w:bCs/>
          <w:szCs w:val="28"/>
          <w:lang w:eastAsia="en-US"/>
        </w:rPr>
        <w:tab/>
      </w:r>
      <w:r w:rsidRPr="00914E15">
        <w:rPr>
          <w:rFonts w:eastAsia="Calibri"/>
          <w:bCs/>
          <w:szCs w:val="28"/>
          <w:lang w:eastAsia="en-US"/>
        </w:rPr>
        <w:tab/>
      </w:r>
      <w:r w:rsidRPr="00914E15">
        <w:rPr>
          <w:rFonts w:eastAsia="Calibri"/>
          <w:bCs/>
          <w:szCs w:val="28"/>
          <w:lang w:eastAsia="en-US"/>
        </w:rPr>
        <w:tab/>
      </w:r>
      <w:r w:rsidRPr="00914E15"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 w:rsidR="00043C67">
        <w:rPr>
          <w:rFonts w:eastAsia="Calibri"/>
          <w:bCs/>
          <w:szCs w:val="28"/>
          <w:lang w:eastAsia="en-US"/>
        </w:rPr>
        <w:t>А.В. Чесноков</w:t>
      </w:r>
    </w:p>
    <w:p w14:paraId="2B9567CF" w14:textId="77777777" w:rsidR="000E21C7" w:rsidRDefault="000E21C7" w:rsidP="000E21C7">
      <w:pPr>
        <w:pStyle w:val="afd"/>
        <w:spacing w:line="240" w:lineRule="auto"/>
        <w:ind w:left="737"/>
      </w:pPr>
    </w:p>
    <w:p w14:paraId="1DBC4B64" w14:textId="77777777" w:rsidR="000E21C7" w:rsidRDefault="000E21C7" w:rsidP="000E21C7">
      <w:pPr>
        <w:pStyle w:val="afd"/>
        <w:spacing w:line="240" w:lineRule="auto"/>
        <w:ind w:left="737"/>
      </w:pPr>
    </w:p>
    <w:p w14:paraId="5BA4F0FA" w14:textId="77777777" w:rsidR="000E21C7" w:rsidRDefault="000E21C7" w:rsidP="000E21C7">
      <w:pPr>
        <w:pStyle w:val="afd"/>
        <w:spacing w:line="240" w:lineRule="auto"/>
        <w:ind w:left="737"/>
      </w:pPr>
    </w:p>
    <w:p w14:paraId="61BD82C1" w14:textId="77777777" w:rsidR="000E21C7" w:rsidRDefault="000E21C7" w:rsidP="000E21C7">
      <w:pPr>
        <w:pStyle w:val="afd"/>
        <w:spacing w:line="240" w:lineRule="auto"/>
        <w:ind w:left="737"/>
      </w:pPr>
    </w:p>
    <w:p w14:paraId="11229DA6" w14:textId="77777777" w:rsidR="0087005D" w:rsidRDefault="0087005D" w:rsidP="000E21C7">
      <w:pPr>
        <w:pStyle w:val="afd"/>
        <w:spacing w:line="240" w:lineRule="auto"/>
        <w:ind w:left="737"/>
      </w:pPr>
    </w:p>
    <w:p w14:paraId="78069EE0" w14:textId="77777777" w:rsidR="0087005D" w:rsidRDefault="0087005D" w:rsidP="000E21C7">
      <w:pPr>
        <w:pStyle w:val="afd"/>
        <w:spacing w:line="240" w:lineRule="auto"/>
        <w:ind w:left="737"/>
      </w:pPr>
    </w:p>
    <w:p w14:paraId="310A0113" w14:textId="77777777" w:rsidR="0087005D" w:rsidRDefault="0087005D" w:rsidP="000E21C7">
      <w:pPr>
        <w:pStyle w:val="afd"/>
        <w:spacing w:line="240" w:lineRule="auto"/>
        <w:ind w:left="737"/>
      </w:pPr>
    </w:p>
    <w:p w14:paraId="67D811FD" w14:textId="77777777" w:rsidR="0087005D" w:rsidRDefault="0087005D" w:rsidP="000E21C7">
      <w:pPr>
        <w:pStyle w:val="afd"/>
        <w:spacing w:line="240" w:lineRule="auto"/>
        <w:ind w:left="737"/>
      </w:pPr>
    </w:p>
    <w:p w14:paraId="6736F9D0" w14:textId="77777777" w:rsidR="0087005D" w:rsidRDefault="0087005D" w:rsidP="000E21C7">
      <w:pPr>
        <w:pStyle w:val="afd"/>
        <w:spacing w:line="240" w:lineRule="auto"/>
        <w:ind w:left="737"/>
      </w:pPr>
    </w:p>
    <w:p w14:paraId="3FB55E14" w14:textId="77777777" w:rsidR="00796B69" w:rsidRDefault="00796B69" w:rsidP="000E21C7">
      <w:pPr>
        <w:pStyle w:val="afd"/>
        <w:spacing w:line="240" w:lineRule="auto"/>
        <w:ind w:left="737"/>
        <w:sectPr w:rsidR="00796B69" w:rsidSect="008010C8">
          <w:headerReference w:type="default" r:id="rId10"/>
          <w:pgSz w:w="11906" w:h="16838"/>
          <w:pgMar w:top="1134" w:right="851" w:bottom="1418" w:left="1701" w:header="709" w:footer="709" w:gutter="0"/>
          <w:pgNumType w:start="1"/>
          <w:cols w:space="720"/>
          <w:titlePg/>
          <w:docGrid w:linePitch="381"/>
        </w:sectPr>
      </w:pPr>
    </w:p>
    <w:bookmarkEnd w:id="0"/>
    <w:p w14:paraId="003E4675" w14:textId="75181102" w:rsidR="00CC3623" w:rsidRPr="00B25C78" w:rsidRDefault="00CC3623" w:rsidP="00F65E5D">
      <w:pPr>
        <w:tabs>
          <w:tab w:val="left" w:pos="12534"/>
        </w:tabs>
        <w:ind w:firstLine="0"/>
        <w:rPr>
          <w:szCs w:val="28"/>
        </w:rPr>
      </w:pPr>
    </w:p>
    <w:sectPr w:rsidR="00CC3623" w:rsidRPr="00B25C78" w:rsidSect="00B25C78">
      <w:pgSz w:w="16838" w:h="11906" w:orient="landscape"/>
      <w:pgMar w:top="993" w:right="1134" w:bottom="851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57FCF" w14:textId="77777777" w:rsidR="00510735" w:rsidRDefault="00510735">
      <w:r>
        <w:separator/>
      </w:r>
    </w:p>
  </w:endnote>
  <w:endnote w:type="continuationSeparator" w:id="0">
    <w:p w14:paraId="0E0F0623" w14:textId="77777777" w:rsidR="00510735" w:rsidRDefault="0051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63273" w14:textId="77777777" w:rsidR="00510735" w:rsidRDefault="00510735">
      <w:r>
        <w:separator/>
      </w:r>
    </w:p>
  </w:footnote>
  <w:footnote w:type="continuationSeparator" w:id="0">
    <w:p w14:paraId="5BAA3789" w14:textId="77777777" w:rsidR="00510735" w:rsidRDefault="00510735">
      <w:r>
        <w:continuationSeparator/>
      </w:r>
    </w:p>
  </w:footnote>
  <w:footnote w:type="continuationNotice" w:id="1">
    <w:p w14:paraId="1BA1E808" w14:textId="77777777" w:rsidR="00510735" w:rsidRDefault="0051073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885970"/>
      <w:docPartObj>
        <w:docPartGallery w:val="Page Numbers (Top of Page)"/>
        <w:docPartUnique/>
      </w:docPartObj>
    </w:sdtPr>
    <w:sdtEndPr/>
    <w:sdtContent>
      <w:p w14:paraId="36F08FA3" w14:textId="471760F8" w:rsidR="003A4B24" w:rsidRDefault="00BB5243">
        <w:pPr>
          <w:pStyle w:val="af5"/>
          <w:jc w:val="center"/>
        </w:pPr>
        <w:r>
          <w:fldChar w:fldCharType="begin"/>
        </w:r>
        <w:r w:rsidR="003A4B24">
          <w:instrText>PAGE   \* MERGEFORMAT</w:instrText>
        </w:r>
        <w:r>
          <w:fldChar w:fldCharType="separate"/>
        </w:r>
        <w:r w:rsidR="00A32DE2">
          <w:rPr>
            <w:noProof/>
          </w:rPr>
          <w:t>2</w:t>
        </w:r>
        <w:r>
          <w:fldChar w:fldCharType="end"/>
        </w:r>
      </w:p>
    </w:sdtContent>
  </w:sdt>
  <w:p w14:paraId="45C332C9" w14:textId="77777777" w:rsidR="003A4B24" w:rsidRDefault="003A4B2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D7359"/>
    <w:multiLevelType w:val="hybridMultilevel"/>
    <w:tmpl w:val="FF12FEA2"/>
    <w:lvl w:ilvl="0" w:tplc="65D65FE2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1936955"/>
    <w:multiLevelType w:val="hybridMultilevel"/>
    <w:tmpl w:val="4AF62DCA"/>
    <w:lvl w:ilvl="0" w:tplc="F9D8993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6"/>
  </w:num>
  <w:num w:numId="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87D"/>
    <w:rsid w:val="00003BA2"/>
    <w:rsid w:val="00003BB0"/>
    <w:rsid w:val="00003CE9"/>
    <w:rsid w:val="00004878"/>
    <w:rsid w:val="00005275"/>
    <w:rsid w:val="00005F1B"/>
    <w:rsid w:val="000065AB"/>
    <w:rsid w:val="00006FAD"/>
    <w:rsid w:val="000073EF"/>
    <w:rsid w:val="00007D63"/>
    <w:rsid w:val="00007E95"/>
    <w:rsid w:val="0001069C"/>
    <w:rsid w:val="00010C75"/>
    <w:rsid w:val="00010E0B"/>
    <w:rsid w:val="00011B79"/>
    <w:rsid w:val="00012052"/>
    <w:rsid w:val="000122AE"/>
    <w:rsid w:val="00012DAA"/>
    <w:rsid w:val="00012DEB"/>
    <w:rsid w:val="000130D8"/>
    <w:rsid w:val="00013DEF"/>
    <w:rsid w:val="00013F48"/>
    <w:rsid w:val="00015447"/>
    <w:rsid w:val="000156A7"/>
    <w:rsid w:val="0001631D"/>
    <w:rsid w:val="00016ABC"/>
    <w:rsid w:val="00017511"/>
    <w:rsid w:val="0001756F"/>
    <w:rsid w:val="000204B4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749"/>
    <w:rsid w:val="000270CC"/>
    <w:rsid w:val="000300D9"/>
    <w:rsid w:val="00030878"/>
    <w:rsid w:val="00030EF1"/>
    <w:rsid w:val="00030F1A"/>
    <w:rsid w:val="00030F1C"/>
    <w:rsid w:val="00032336"/>
    <w:rsid w:val="00032508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01A"/>
    <w:rsid w:val="00041EA0"/>
    <w:rsid w:val="00041F1C"/>
    <w:rsid w:val="000421BB"/>
    <w:rsid w:val="0004235D"/>
    <w:rsid w:val="00043C67"/>
    <w:rsid w:val="00044567"/>
    <w:rsid w:val="00044D4C"/>
    <w:rsid w:val="00046B87"/>
    <w:rsid w:val="0004726D"/>
    <w:rsid w:val="00047495"/>
    <w:rsid w:val="000474B6"/>
    <w:rsid w:val="00047519"/>
    <w:rsid w:val="00047590"/>
    <w:rsid w:val="00047C68"/>
    <w:rsid w:val="000502D7"/>
    <w:rsid w:val="00050E4C"/>
    <w:rsid w:val="0005125C"/>
    <w:rsid w:val="0005182B"/>
    <w:rsid w:val="00051F51"/>
    <w:rsid w:val="00052547"/>
    <w:rsid w:val="00052A87"/>
    <w:rsid w:val="00052E03"/>
    <w:rsid w:val="00053037"/>
    <w:rsid w:val="000530E4"/>
    <w:rsid w:val="0005330C"/>
    <w:rsid w:val="00053EBE"/>
    <w:rsid w:val="00054FD5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A61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668"/>
    <w:rsid w:val="000769E9"/>
    <w:rsid w:val="00076FE5"/>
    <w:rsid w:val="00077507"/>
    <w:rsid w:val="00077BA0"/>
    <w:rsid w:val="00077CF3"/>
    <w:rsid w:val="0008016C"/>
    <w:rsid w:val="00080EBC"/>
    <w:rsid w:val="00080F57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36B"/>
    <w:rsid w:val="000874C5"/>
    <w:rsid w:val="0008759A"/>
    <w:rsid w:val="000876A0"/>
    <w:rsid w:val="0008793E"/>
    <w:rsid w:val="00090BE1"/>
    <w:rsid w:val="00090C5C"/>
    <w:rsid w:val="00091301"/>
    <w:rsid w:val="00091FD5"/>
    <w:rsid w:val="0009244B"/>
    <w:rsid w:val="000933C6"/>
    <w:rsid w:val="0009368C"/>
    <w:rsid w:val="00093979"/>
    <w:rsid w:val="00093E7B"/>
    <w:rsid w:val="00094794"/>
    <w:rsid w:val="00095128"/>
    <w:rsid w:val="00095350"/>
    <w:rsid w:val="00095853"/>
    <w:rsid w:val="00095DCD"/>
    <w:rsid w:val="00095EB9"/>
    <w:rsid w:val="000961E5"/>
    <w:rsid w:val="00096E2A"/>
    <w:rsid w:val="0009733F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78B"/>
    <w:rsid w:val="000B1A7F"/>
    <w:rsid w:val="000B2492"/>
    <w:rsid w:val="000B2839"/>
    <w:rsid w:val="000B2F9D"/>
    <w:rsid w:val="000B3344"/>
    <w:rsid w:val="000B35A3"/>
    <w:rsid w:val="000B39EE"/>
    <w:rsid w:val="000B3E55"/>
    <w:rsid w:val="000B439F"/>
    <w:rsid w:val="000B4EC3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5ABB"/>
    <w:rsid w:val="000C6470"/>
    <w:rsid w:val="000C69D6"/>
    <w:rsid w:val="000C6CC0"/>
    <w:rsid w:val="000C7305"/>
    <w:rsid w:val="000C7858"/>
    <w:rsid w:val="000C7A96"/>
    <w:rsid w:val="000D055F"/>
    <w:rsid w:val="000D06AC"/>
    <w:rsid w:val="000D122A"/>
    <w:rsid w:val="000D1EE9"/>
    <w:rsid w:val="000D2070"/>
    <w:rsid w:val="000D2094"/>
    <w:rsid w:val="000D22C7"/>
    <w:rsid w:val="000D2ABC"/>
    <w:rsid w:val="000D31E9"/>
    <w:rsid w:val="000D3992"/>
    <w:rsid w:val="000D3C19"/>
    <w:rsid w:val="000D4064"/>
    <w:rsid w:val="000D4618"/>
    <w:rsid w:val="000D479B"/>
    <w:rsid w:val="000D47EF"/>
    <w:rsid w:val="000D4AD4"/>
    <w:rsid w:val="000D4AE2"/>
    <w:rsid w:val="000D4FF1"/>
    <w:rsid w:val="000D5074"/>
    <w:rsid w:val="000D51BB"/>
    <w:rsid w:val="000D57D1"/>
    <w:rsid w:val="000D5B16"/>
    <w:rsid w:val="000D5F46"/>
    <w:rsid w:val="000D6F79"/>
    <w:rsid w:val="000D7E42"/>
    <w:rsid w:val="000E02AB"/>
    <w:rsid w:val="000E0460"/>
    <w:rsid w:val="000E04E9"/>
    <w:rsid w:val="000E06F1"/>
    <w:rsid w:val="000E0CC1"/>
    <w:rsid w:val="000E0FB3"/>
    <w:rsid w:val="000E1315"/>
    <w:rsid w:val="000E19CB"/>
    <w:rsid w:val="000E20DF"/>
    <w:rsid w:val="000E21C7"/>
    <w:rsid w:val="000E2B9A"/>
    <w:rsid w:val="000E3328"/>
    <w:rsid w:val="000E3C54"/>
    <w:rsid w:val="000E3D4E"/>
    <w:rsid w:val="000E4205"/>
    <w:rsid w:val="000E4858"/>
    <w:rsid w:val="000E4B6F"/>
    <w:rsid w:val="000E4ED7"/>
    <w:rsid w:val="000E526B"/>
    <w:rsid w:val="000E547F"/>
    <w:rsid w:val="000E5D44"/>
    <w:rsid w:val="000E6568"/>
    <w:rsid w:val="000E688A"/>
    <w:rsid w:val="000E6C82"/>
    <w:rsid w:val="000E6CB6"/>
    <w:rsid w:val="000E7133"/>
    <w:rsid w:val="000E79AD"/>
    <w:rsid w:val="000E7C60"/>
    <w:rsid w:val="000E7DDA"/>
    <w:rsid w:val="000F1C27"/>
    <w:rsid w:val="000F1C66"/>
    <w:rsid w:val="000F26F0"/>
    <w:rsid w:val="000F2BF4"/>
    <w:rsid w:val="000F2C39"/>
    <w:rsid w:val="000F2C4F"/>
    <w:rsid w:val="000F2FBD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66E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3C1"/>
    <w:rsid w:val="001178C8"/>
    <w:rsid w:val="00117F74"/>
    <w:rsid w:val="00120443"/>
    <w:rsid w:val="0012163E"/>
    <w:rsid w:val="00121AEA"/>
    <w:rsid w:val="00122552"/>
    <w:rsid w:val="00122C8F"/>
    <w:rsid w:val="00124637"/>
    <w:rsid w:val="00124B10"/>
    <w:rsid w:val="00124D04"/>
    <w:rsid w:val="0012576D"/>
    <w:rsid w:val="00126362"/>
    <w:rsid w:val="00126DBA"/>
    <w:rsid w:val="001271D2"/>
    <w:rsid w:val="00127C76"/>
    <w:rsid w:val="00127D12"/>
    <w:rsid w:val="00130E74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308"/>
    <w:rsid w:val="001417AB"/>
    <w:rsid w:val="00141864"/>
    <w:rsid w:val="00141B55"/>
    <w:rsid w:val="00141BC2"/>
    <w:rsid w:val="00142F29"/>
    <w:rsid w:val="001439AE"/>
    <w:rsid w:val="00143A15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D72"/>
    <w:rsid w:val="001504E6"/>
    <w:rsid w:val="00151569"/>
    <w:rsid w:val="00151E94"/>
    <w:rsid w:val="00152012"/>
    <w:rsid w:val="00152112"/>
    <w:rsid w:val="00152299"/>
    <w:rsid w:val="001522CF"/>
    <w:rsid w:val="0015392A"/>
    <w:rsid w:val="00153AF9"/>
    <w:rsid w:val="00153D4E"/>
    <w:rsid w:val="00153E84"/>
    <w:rsid w:val="00154181"/>
    <w:rsid w:val="001556C7"/>
    <w:rsid w:val="00155DAA"/>
    <w:rsid w:val="00156120"/>
    <w:rsid w:val="00156606"/>
    <w:rsid w:val="00156C14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422"/>
    <w:rsid w:val="001626F3"/>
    <w:rsid w:val="001638E7"/>
    <w:rsid w:val="00163BA2"/>
    <w:rsid w:val="00163D87"/>
    <w:rsid w:val="001650AC"/>
    <w:rsid w:val="00166204"/>
    <w:rsid w:val="00166554"/>
    <w:rsid w:val="0016661E"/>
    <w:rsid w:val="0016694F"/>
    <w:rsid w:val="00166C56"/>
    <w:rsid w:val="00167F93"/>
    <w:rsid w:val="00170958"/>
    <w:rsid w:val="00171780"/>
    <w:rsid w:val="001728AA"/>
    <w:rsid w:val="00172A88"/>
    <w:rsid w:val="00173393"/>
    <w:rsid w:val="001734C5"/>
    <w:rsid w:val="0017406D"/>
    <w:rsid w:val="001756F2"/>
    <w:rsid w:val="00175D6C"/>
    <w:rsid w:val="00175F22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8B8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0A"/>
    <w:rsid w:val="001A1AD2"/>
    <w:rsid w:val="001A1CA8"/>
    <w:rsid w:val="001A1EEC"/>
    <w:rsid w:val="001A3F99"/>
    <w:rsid w:val="001A493D"/>
    <w:rsid w:val="001A510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5E0C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5F"/>
    <w:rsid w:val="001C36E4"/>
    <w:rsid w:val="001C3AAE"/>
    <w:rsid w:val="001C46E0"/>
    <w:rsid w:val="001C4B57"/>
    <w:rsid w:val="001C56EE"/>
    <w:rsid w:val="001C5FC3"/>
    <w:rsid w:val="001C6F2D"/>
    <w:rsid w:val="001C79CE"/>
    <w:rsid w:val="001C7AF8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8DC"/>
    <w:rsid w:val="001E29BF"/>
    <w:rsid w:val="001E3551"/>
    <w:rsid w:val="001E3C41"/>
    <w:rsid w:val="001E3D16"/>
    <w:rsid w:val="001E482B"/>
    <w:rsid w:val="001E5177"/>
    <w:rsid w:val="001E535E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A17"/>
    <w:rsid w:val="00211BEB"/>
    <w:rsid w:val="002122E9"/>
    <w:rsid w:val="00212A04"/>
    <w:rsid w:val="00212DCA"/>
    <w:rsid w:val="00212E33"/>
    <w:rsid w:val="00213B3F"/>
    <w:rsid w:val="00213D5A"/>
    <w:rsid w:val="002142B2"/>
    <w:rsid w:val="002146FB"/>
    <w:rsid w:val="00215DEC"/>
    <w:rsid w:val="00215FF8"/>
    <w:rsid w:val="00216314"/>
    <w:rsid w:val="002165E7"/>
    <w:rsid w:val="0021665C"/>
    <w:rsid w:val="00217151"/>
    <w:rsid w:val="0021733D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92E"/>
    <w:rsid w:val="00222FAE"/>
    <w:rsid w:val="0022460A"/>
    <w:rsid w:val="00225763"/>
    <w:rsid w:val="00226661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1D2"/>
    <w:rsid w:val="00232551"/>
    <w:rsid w:val="0023308C"/>
    <w:rsid w:val="002333CA"/>
    <w:rsid w:val="0023360B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82F"/>
    <w:rsid w:val="0024298E"/>
    <w:rsid w:val="00242AE2"/>
    <w:rsid w:val="00243405"/>
    <w:rsid w:val="002435A5"/>
    <w:rsid w:val="00243AC2"/>
    <w:rsid w:val="002442AD"/>
    <w:rsid w:val="002449A7"/>
    <w:rsid w:val="00244B3A"/>
    <w:rsid w:val="00244D78"/>
    <w:rsid w:val="0024547C"/>
    <w:rsid w:val="00245C1F"/>
    <w:rsid w:val="00245F9F"/>
    <w:rsid w:val="00245FBF"/>
    <w:rsid w:val="002463D2"/>
    <w:rsid w:val="0024669A"/>
    <w:rsid w:val="00247A9A"/>
    <w:rsid w:val="00247B74"/>
    <w:rsid w:val="00250729"/>
    <w:rsid w:val="0025083B"/>
    <w:rsid w:val="002515CB"/>
    <w:rsid w:val="00252251"/>
    <w:rsid w:val="00252D6A"/>
    <w:rsid w:val="0025327F"/>
    <w:rsid w:val="00253B70"/>
    <w:rsid w:val="00253E32"/>
    <w:rsid w:val="00253FCD"/>
    <w:rsid w:val="00254573"/>
    <w:rsid w:val="002545D8"/>
    <w:rsid w:val="0025470C"/>
    <w:rsid w:val="00254D42"/>
    <w:rsid w:val="002562A6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C83"/>
    <w:rsid w:val="00264D5E"/>
    <w:rsid w:val="00264E97"/>
    <w:rsid w:val="00266104"/>
    <w:rsid w:val="00266F63"/>
    <w:rsid w:val="0027072E"/>
    <w:rsid w:val="00270A77"/>
    <w:rsid w:val="002712BE"/>
    <w:rsid w:val="002716F2"/>
    <w:rsid w:val="00271929"/>
    <w:rsid w:val="00271A0A"/>
    <w:rsid w:val="00272689"/>
    <w:rsid w:val="002749A9"/>
    <w:rsid w:val="00274C51"/>
    <w:rsid w:val="00275159"/>
    <w:rsid w:val="00275207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1E54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20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4E4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05A"/>
    <w:rsid w:val="0029669B"/>
    <w:rsid w:val="00297045"/>
    <w:rsid w:val="00297BDD"/>
    <w:rsid w:val="002A08CD"/>
    <w:rsid w:val="002A15B0"/>
    <w:rsid w:val="002A15B1"/>
    <w:rsid w:val="002A22C0"/>
    <w:rsid w:val="002A2F3A"/>
    <w:rsid w:val="002A3089"/>
    <w:rsid w:val="002A33C8"/>
    <w:rsid w:val="002A379F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339"/>
    <w:rsid w:val="002B26EA"/>
    <w:rsid w:val="002B32EC"/>
    <w:rsid w:val="002B35BD"/>
    <w:rsid w:val="002B36C2"/>
    <w:rsid w:val="002B4047"/>
    <w:rsid w:val="002B42C8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B7FC8"/>
    <w:rsid w:val="002C0269"/>
    <w:rsid w:val="002C0CBC"/>
    <w:rsid w:val="002C2524"/>
    <w:rsid w:val="002C25E9"/>
    <w:rsid w:val="002C31C4"/>
    <w:rsid w:val="002C3255"/>
    <w:rsid w:val="002C36F4"/>
    <w:rsid w:val="002C55CA"/>
    <w:rsid w:val="002C56B0"/>
    <w:rsid w:val="002C60C8"/>
    <w:rsid w:val="002C629C"/>
    <w:rsid w:val="002C6966"/>
    <w:rsid w:val="002C6EC7"/>
    <w:rsid w:val="002C77FD"/>
    <w:rsid w:val="002C7D5F"/>
    <w:rsid w:val="002D0241"/>
    <w:rsid w:val="002D04E6"/>
    <w:rsid w:val="002D084D"/>
    <w:rsid w:val="002D089C"/>
    <w:rsid w:val="002D095F"/>
    <w:rsid w:val="002D1A8C"/>
    <w:rsid w:val="002D235E"/>
    <w:rsid w:val="002D24DE"/>
    <w:rsid w:val="002D24EA"/>
    <w:rsid w:val="002D2A29"/>
    <w:rsid w:val="002D2C9F"/>
    <w:rsid w:val="002D3466"/>
    <w:rsid w:val="002D4736"/>
    <w:rsid w:val="002D48F4"/>
    <w:rsid w:val="002D4EC8"/>
    <w:rsid w:val="002D644D"/>
    <w:rsid w:val="002D7003"/>
    <w:rsid w:val="002D79DD"/>
    <w:rsid w:val="002D7B61"/>
    <w:rsid w:val="002D7B6C"/>
    <w:rsid w:val="002E0462"/>
    <w:rsid w:val="002E0643"/>
    <w:rsid w:val="002E08F4"/>
    <w:rsid w:val="002E0A09"/>
    <w:rsid w:val="002E12A5"/>
    <w:rsid w:val="002E17C0"/>
    <w:rsid w:val="002E1A63"/>
    <w:rsid w:val="002E1F80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917"/>
    <w:rsid w:val="002F1A21"/>
    <w:rsid w:val="002F366A"/>
    <w:rsid w:val="002F3860"/>
    <w:rsid w:val="002F4999"/>
    <w:rsid w:val="002F4CE4"/>
    <w:rsid w:val="002F63EF"/>
    <w:rsid w:val="002F6459"/>
    <w:rsid w:val="002F659A"/>
    <w:rsid w:val="002F67FD"/>
    <w:rsid w:val="00300CDB"/>
    <w:rsid w:val="0030108B"/>
    <w:rsid w:val="00301DAD"/>
    <w:rsid w:val="003024C6"/>
    <w:rsid w:val="00302A20"/>
    <w:rsid w:val="00303A3F"/>
    <w:rsid w:val="00303D8F"/>
    <w:rsid w:val="00304332"/>
    <w:rsid w:val="00304757"/>
    <w:rsid w:val="00304B3D"/>
    <w:rsid w:val="00304D06"/>
    <w:rsid w:val="0030511F"/>
    <w:rsid w:val="003056F7"/>
    <w:rsid w:val="0030687C"/>
    <w:rsid w:val="003117A5"/>
    <w:rsid w:val="0031186E"/>
    <w:rsid w:val="00311FF8"/>
    <w:rsid w:val="00312493"/>
    <w:rsid w:val="0031285B"/>
    <w:rsid w:val="00312F8E"/>
    <w:rsid w:val="003132B3"/>
    <w:rsid w:val="0031339D"/>
    <w:rsid w:val="00313DFB"/>
    <w:rsid w:val="00314140"/>
    <w:rsid w:val="003142B7"/>
    <w:rsid w:val="0031450A"/>
    <w:rsid w:val="00314735"/>
    <w:rsid w:val="0031474C"/>
    <w:rsid w:val="00315221"/>
    <w:rsid w:val="00315D10"/>
    <w:rsid w:val="003161A8"/>
    <w:rsid w:val="00316D8B"/>
    <w:rsid w:val="0031707A"/>
    <w:rsid w:val="0031716D"/>
    <w:rsid w:val="003173C3"/>
    <w:rsid w:val="003174D6"/>
    <w:rsid w:val="003176EB"/>
    <w:rsid w:val="00317D65"/>
    <w:rsid w:val="0032196A"/>
    <w:rsid w:val="003227A4"/>
    <w:rsid w:val="00322B81"/>
    <w:rsid w:val="0032324D"/>
    <w:rsid w:val="003235CB"/>
    <w:rsid w:val="00323EDD"/>
    <w:rsid w:val="00324685"/>
    <w:rsid w:val="003247BE"/>
    <w:rsid w:val="00324C5C"/>
    <w:rsid w:val="00325430"/>
    <w:rsid w:val="0032547E"/>
    <w:rsid w:val="0032668D"/>
    <w:rsid w:val="003266B0"/>
    <w:rsid w:val="00326A4E"/>
    <w:rsid w:val="00327B83"/>
    <w:rsid w:val="00327BC9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6D0"/>
    <w:rsid w:val="00336E81"/>
    <w:rsid w:val="00336EE9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3250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78A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6B0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2EC6"/>
    <w:rsid w:val="00373A65"/>
    <w:rsid w:val="003740CA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20"/>
    <w:rsid w:val="0038453A"/>
    <w:rsid w:val="00384877"/>
    <w:rsid w:val="00384918"/>
    <w:rsid w:val="00385116"/>
    <w:rsid w:val="00385371"/>
    <w:rsid w:val="0038543C"/>
    <w:rsid w:val="003858F0"/>
    <w:rsid w:val="00386208"/>
    <w:rsid w:val="00386522"/>
    <w:rsid w:val="00386A25"/>
    <w:rsid w:val="00386B7A"/>
    <w:rsid w:val="0038718F"/>
    <w:rsid w:val="00387AB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415"/>
    <w:rsid w:val="003936FF"/>
    <w:rsid w:val="00393EAF"/>
    <w:rsid w:val="00394577"/>
    <w:rsid w:val="003949F2"/>
    <w:rsid w:val="00394FA1"/>
    <w:rsid w:val="0039510A"/>
    <w:rsid w:val="003957D8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422"/>
    <w:rsid w:val="003A3B50"/>
    <w:rsid w:val="003A3B92"/>
    <w:rsid w:val="003A4076"/>
    <w:rsid w:val="003A40DD"/>
    <w:rsid w:val="003A4259"/>
    <w:rsid w:val="003A4B24"/>
    <w:rsid w:val="003A4EAD"/>
    <w:rsid w:val="003A5048"/>
    <w:rsid w:val="003A5666"/>
    <w:rsid w:val="003A5762"/>
    <w:rsid w:val="003A5788"/>
    <w:rsid w:val="003A678E"/>
    <w:rsid w:val="003A680F"/>
    <w:rsid w:val="003A6C57"/>
    <w:rsid w:val="003A7201"/>
    <w:rsid w:val="003A7C51"/>
    <w:rsid w:val="003A7D7E"/>
    <w:rsid w:val="003A7F2F"/>
    <w:rsid w:val="003B0A9C"/>
    <w:rsid w:val="003B1805"/>
    <w:rsid w:val="003B1AC2"/>
    <w:rsid w:val="003B2505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2C9"/>
    <w:rsid w:val="003C034D"/>
    <w:rsid w:val="003C1D71"/>
    <w:rsid w:val="003C1E36"/>
    <w:rsid w:val="003C27EA"/>
    <w:rsid w:val="003C31D3"/>
    <w:rsid w:val="003C4BCC"/>
    <w:rsid w:val="003C52BC"/>
    <w:rsid w:val="003C5C0C"/>
    <w:rsid w:val="003C6252"/>
    <w:rsid w:val="003C6823"/>
    <w:rsid w:val="003C6BB7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3EC4"/>
    <w:rsid w:val="003D442C"/>
    <w:rsid w:val="003D4DF0"/>
    <w:rsid w:val="003D5364"/>
    <w:rsid w:val="003D5678"/>
    <w:rsid w:val="003D66B0"/>
    <w:rsid w:val="003D6EB5"/>
    <w:rsid w:val="003D701C"/>
    <w:rsid w:val="003D7257"/>
    <w:rsid w:val="003D78BC"/>
    <w:rsid w:val="003D7E71"/>
    <w:rsid w:val="003E007D"/>
    <w:rsid w:val="003E06A4"/>
    <w:rsid w:val="003E1251"/>
    <w:rsid w:val="003E1311"/>
    <w:rsid w:val="003E147B"/>
    <w:rsid w:val="003E15D3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708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470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5D37"/>
    <w:rsid w:val="00416955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0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09A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478D"/>
    <w:rsid w:val="004450E3"/>
    <w:rsid w:val="004459FA"/>
    <w:rsid w:val="00445BE2"/>
    <w:rsid w:val="004471C2"/>
    <w:rsid w:val="00450213"/>
    <w:rsid w:val="00450A80"/>
    <w:rsid w:val="00450BD0"/>
    <w:rsid w:val="004511ED"/>
    <w:rsid w:val="00451A71"/>
    <w:rsid w:val="00452386"/>
    <w:rsid w:val="00452A5A"/>
    <w:rsid w:val="00452B93"/>
    <w:rsid w:val="0045307C"/>
    <w:rsid w:val="00453432"/>
    <w:rsid w:val="00453C75"/>
    <w:rsid w:val="004543BA"/>
    <w:rsid w:val="00454760"/>
    <w:rsid w:val="00454844"/>
    <w:rsid w:val="00454C55"/>
    <w:rsid w:val="004550D6"/>
    <w:rsid w:val="00455308"/>
    <w:rsid w:val="00455364"/>
    <w:rsid w:val="0045594D"/>
    <w:rsid w:val="00455C91"/>
    <w:rsid w:val="004563F3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26"/>
    <w:rsid w:val="004630B7"/>
    <w:rsid w:val="004638A9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66"/>
    <w:rsid w:val="004717FF"/>
    <w:rsid w:val="00472479"/>
    <w:rsid w:val="00472CE7"/>
    <w:rsid w:val="00473C96"/>
    <w:rsid w:val="00473E33"/>
    <w:rsid w:val="0047488D"/>
    <w:rsid w:val="00474A6B"/>
    <w:rsid w:val="00474EB2"/>
    <w:rsid w:val="004752F9"/>
    <w:rsid w:val="0047587D"/>
    <w:rsid w:val="00475942"/>
    <w:rsid w:val="0047620C"/>
    <w:rsid w:val="004763A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50"/>
    <w:rsid w:val="0048384F"/>
    <w:rsid w:val="004838D6"/>
    <w:rsid w:val="00483D58"/>
    <w:rsid w:val="0048473D"/>
    <w:rsid w:val="004847AA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27B"/>
    <w:rsid w:val="004A24D3"/>
    <w:rsid w:val="004A2D43"/>
    <w:rsid w:val="004A4574"/>
    <w:rsid w:val="004A495E"/>
    <w:rsid w:val="004A50BA"/>
    <w:rsid w:val="004A5C01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666"/>
    <w:rsid w:val="004B2909"/>
    <w:rsid w:val="004B3663"/>
    <w:rsid w:val="004B3972"/>
    <w:rsid w:val="004B467F"/>
    <w:rsid w:val="004B54E4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0E1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BC4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D7044"/>
    <w:rsid w:val="004E01B3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C0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8C5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4D57"/>
    <w:rsid w:val="0050564E"/>
    <w:rsid w:val="00505BA4"/>
    <w:rsid w:val="00505ED5"/>
    <w:rsid w:val="00506395"/>
    <w:rsid w:val="00506DA4"/>
    <w:rsid w:val="00506E8A"/>
    <w:rsid w:val="00510735"/>
    <w:rsid w:val="00510BE4"/>
    <w:rsid w:val="00511BD1"/>
    <w:rsid w:val="00511C6E"/>
    <w:rsid w:val="005122E7"/>
    <w:rsid w:val="00512494"/>
    <w:rsid w:val="00512AAA"/>
    <w:rsid w:val="00513900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124"/>
    <w:rsid w:val="00524C68"/>
    <w:rsid w:val="00525E4E"/>
    <w:rsid w:val="00525F5C"/>
    <w:rsid w:val="00526621"/>
    <w:rsid w:val="0052663A"/>
    <w:rsid w:val="00527085"/>
    <w:rsid w:val="005270FA"/>
    <w:rsid w:val="00527396"/>
    <w:rsid w:val="00527639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3E7F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1F"/>
    <w:rsid w:val="005578E5"/>
    <w:rsid w:val="00557B99"/>
    <w:rsid w:val="005608D9"/>
    <w:rsid w:val="0056152C"/>
    <w:rsid w:val="0056185E"/>
    <w:rsid w:val="00561A5A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5D4C"/>
    <w:rsid w:val="005866F3"/>
    <w:rsid w:val="00587252"/>
    <w:rsid w:val="00587B48"/>
    <w:rsid w:val="005908F6"/>
    <w:rsid w:val="00590DCB"/>
    <w:rsid w:val="00590E38"/>
    <w:rsid w:val="005913AA"/>
    <w:rsid w:val="00591DA5"/>
    <w:rsid w:val="0059238B"/>
    <w:rsid w:val="00592FB0"/>
    <w:rsid w:val="00593B4F"/>
    <w:rsid w:val="00593B60"/>
    <w:rsid w:val="0059450D"/>
    <w:rsid w:val="00594753"/>
    <w:rsid w:val="005949A7"/>
    <w:rsid w:val="00594DF4"/>
    <w:rsid w:val="0059501B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0ECC"/>
    <w:rsid w:val="005A14D3"/>
    <w:rsid w:val="005A22BA"/>
    <w:rsid w:val="005A25B4"/>
    <w:rsid w:val="005A2C2E"/>
    <w:rsid w:val="005A33C1"/>
    <w:rsid w:val="005A354B"/>
    <w:rsid w:val="005A3848"/>
    <w:rsid w:val="005A3A2E"/>
    <w:rsid w:val="005A3A3A"/>
    <w:rsid w:val="005A3AE2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7BA"/>
    <w:rsid w:val="005B0A5D"/>
    <w:rsid w:val="005B1F59"/>
    <w:rsid w:val="005B2BC3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AB5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C7D30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498"/>
    <w:rsid w:val="005D7591"/>
    <w:rsid w:val="005D7D2E"/>
    <w:rsid w:val="005D7E7A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797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11D"/>
    <w:rsid w:val="00607FDA"/>
    <w:rsid w:val="0061056F"/>
    <w:rsid w:val="00610A14"/>
    <w:rsid w:val="0061104A"/>
    <w:rsid w:val="0061114D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9E3"/>
    <w:rsid w:val="00622F5D"/>
    <w:rsid w:val="006233C2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7EB"/>
    <w:rsid w:val="00626A42"/>
    <w:rsid w:val="00626CD4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0E7"/>
    <w:rsid w:val="00640BBF"/>
    <w:rsid w:val="006410D1"/>
    <w:rsid w:val="0064184F"/>
    <w:rsid w:val="006427EE"/>
    <w:rsid w:val="006430F8"/>
    <w:rsid w:val="0064347C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36F"/>
    <w:rsid w:val="00647DD7"/>
    <w:rsid w:val="00647E30"/>
    <w:rsid w:val="00650515"/>
    <w:rsid w:val="006517A8"/>
    <w:rsid w:val="00651925"/>
    <w:rsid w:val="00652488"/>
    <w:rsid w:val="00652BAC"/>
    <w:rsid w:val="00652BE3"/>
    <w:rsid w:val="00652E97"/>
    <w:rsid w:val="00653ABA"/>
    <w:rsid w:val="00653B74"/>
    <w:rsid w:val="00653EB9"/>
    <w:rsid w:val="00654FD2"/>
    <w:rsid w:val="00655211"/>
    <w:rsid w:val="0065568A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B97"/>
    <w:rsid w:val="0066415D"/>
    <w:rsid w:val="006644C6"/>
    <w:rsid w:val="00664591"/>
    <w:rsid w:val="00664DD2"/>
    <w:rsid w:val="006651EC"/>
    <w:rsid w:val="0066532A"/>
    <w:rsid w:val="0066577D"/>
    <w:rsid w:val="00665E98"/>
    <w:rsid w:val="006665BA"/>
    <w:rsid w:val="006667E3"/>
    <w:rsid w:val="00666CB9"/>
    <w:rsid w:val="0066751A"/>
    <w:rsid w:val="0066781D"/>
    <w:rsid w:val="00667AF0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59D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3C4"/>
    <w:rsid w:val="00690048"/>
    <w:rsid w:val="0069004F"/>
    <w:rsid w:val="006900B0"/>
    <w:rsid w:val="0069052A"/>
    <w:rsid w:val="00690D47"/>
    <w:rsid w:val="00690EA4"/>
    <w:rsid w:val="00691BC2"/>
    <w:rsid w:val="00691E75"/>
    <w:rsid w:val="00691F01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4D20"/>
    <w:rsid w:val="00695DDA"/>
    <w:rsid w:val="0069694D"/>
    <w:rsid w:val="0069703C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B2B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FD"/>
    <w:rsid w:val="006E12B9"/>
    <w:rsid w:val="006E1CC6"/>
    <w:rsid w:val="006E1F1D"/>
    <w:rsid w:val="006E224A"/>
    <w:rsid w:val="006E22EE"/>
    <w:rsid w:val="006E29C5"/>
    <w:rsid w:val="006E3A66"/>
    <w:rsid w:val="006E560F"/>
    <w:rsid w:val="006E5787"/>
    <w:rsid w:val="006E63A2"/>
    <w:rsid w:val="006E72C9"/>
    <w:rsid w:val="006E7A46"/>
    <w:rsid w:val="006E7AFA"/>
    <w:rsid w:val="006F073B"/>
    <w:rsid w:val="006F0832"/>
    <w:rsid w:val="006F09FE"/>
    <w:rsid w:val="006F0B45"/>
    <w:rsid w:val="006F0EC7"/>
    <w:rsid w:val="006F2728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8FB"/>
    <w:rsid w:val="00720EE9"/>
    <w:rsid w:val="0072184A"/>
    <w:rsid w:val="00722225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27C24"/>
    <w:rsid w:val="00730AA7"/>
    <w:rsid w:val="00730EF2"/>
    <w:rsid w:val="007315C8"/>
    <w:rsid w:val="00731B7B"/>
    <w:rsid w:val="00731D03"/>
    <w:rsid w:val="0073206D"/>
    <w:rsid w:val="007323F5"/>
    <w:rsid w:val="00732D79"/>
    <w:rsid w:val="007330FE"/>
    <w:rsid w:val="0073347D"/>
    <w:rsid w:val="007343E0"/>
    <w:rsid w:val="00734520"/>
    <w:rsid w:val="00734713"/>
    <w:rsid w:val="00734AA3"/>
    <w:rsid w:val="00735ADA"/>
    <w:rsid w:val="00735CE0"/>
    <w:rsid w:val="0073617C"/>
    <w:rsid w:val="007361B1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966"/>
    <w:rsid w:val="00763B2D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792"/>
    <w:rsid w:val="00774FDB"/>
    <w:rsid w:val="0077573E"/>
    <w:rsid w:val="007761E4"/>
    <w:rsid w:val="00776AFE"/>
    <w:rsid w:val="00776C84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6AD"/>
    <w:rsid w:val="00785C68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5E0F"/>
    <w:rsid w:val="0079689D"/>
    <w:rsid w:val="00796B69"/>
    <w:rsid w:val="007976E9"/>
    <w:rsid w:val="00797F3F"/>
    <w:rsid w:val="00797F4B"/>
    <w:rsid w:val="007A05E8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83"/>
    <w:rsid w:val="007A4783"/>
    <w:rsid w:val="007A4893"/>
    <w:rsid w:val="007A5C52"/>
    <w:rsid w:val="007A6495"/>
    <w:rsid w:val="007A72BF"/>
    <w:rsid w:val="007A7383"/>
    <w:rsid w:val="007A75B5"/>
    <w:rsid w:val="007A7C80"/>
    <w:rsid w:val="007B0305"/>
    <w:rsid w:val="007B1077"/>
    <w:rsid w:val="007B1419"/>
    <w:rsid w:val="007B1715"/>
    <w:rsid w:val="007B2FD0"/>
    <w:rsid w:val="007B340C"/>
    <w:rsid w:val="007B43F6"/>
    <w:rsid w:val="007B4D0C"/>
    <w:rsid w:val="007B5248"/>
    <w:rsid w:val="007B570B"/>
    <w:rsid w:val="007B5799"/>
    <w:rsid w:val="007B58B1"/>
    <w:rsid w:val="007B5F53"/>
    <w:rsid w:val="007B66DF"/>
    <w:rsid w:val="007B6BDC"/>
    <w:rsid w:val="007B6FE1"/>
    <w:rsid w:val="007B79E8"/>
    <w:rsid w:val="007B7B4B"/>
    <w:rsid w:val="007C01FD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57E0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3A8"/>
    <w:rsid w:val="007F3857"/>
    <w:rsid w:val="007F49BF"/>
    <w:rsid w:val="007F5164"/>
    <w:rsid w:val="007F523C"/>
    <w:rsid w:val="007F6174"/>
    <w:rsid w:val="007F6450"/>
    <w:rsid w:val="007F6DF8"/>
    <w:rsid w:val="007F7547"/>
    <w:rsid w:val="007F7ED1"/>
    <w:rsid w:val="00800002"/>
    <w:rsid w:val="00800149"/>
    <w:rsid w:val="008005E4"/>
    <w:rsid w:val="00800CDE"/>
    <w:rsid w:val="00800EBB"/>
    <w:rsid w:val="008010C8"/>
    <w:rsid w:val="0080120A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55"/>
    <w:rsid w:val="008123D8"/>
    <w:rsid w:val="00812688"/>
    <w:rsid w:val="008142EB"/>
    <w:rsid w:val="008143CE"/>
    <w:rsid w:val="008145C0"/>
    <w:rsid w:val="00814A18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6D49"/>
    <w:rsid w:val="008271EE"/>
    <w:rsid w:val="00827BFF"/>
    <w:rsid w:val="00827FB4"/>
    <w:rsid w:val="00830433"/>
    <w:rsid w:val="008304CE"/>
    <w:rsid w:val="00830780"/>
    <w:rsid w:val="00831125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5C06"/>
    <w:rsid w:val="00837542"/>
    <w:rsid w:val="008375E9"/>
    <w:rsid w:val="00837B16"/>
    <w:rsid w:val="008404DC"/>
    <w:rsid w:val="00840AD3"/>
    <w:rsid w:val="0084103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6E72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6C5"/>
    <w:rsid w:val="008527E2"/>
    <w:rsid w:val="00852BB5"/>
    <w:rsid w:val="00852D60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799"/>
    <w:rsid w:val="00861D86"/>
    <w:rsid w:val="00863165"/>
    <w:rsid w:val="0086332C"/>
    <w:rsid w:val="00863988"/>
    <w:rsid w:val="0086498F"/>
    <w:rsid w:val="008649CA"/>
    <w:rsid w:val="00864E17"/>
    <w:rsid w:val="008655F1"/>
    <w:rsid w:val="00866F88"/>
    <w:rsid w:val="00867956"/>
    <w:rsid w:val="00867A59"/>
    <w:rsid w:val="0087005D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517"/>
    <w:rsid w:val="00880751"/>
    <w:rsid w:val="00880ACB"/>
    <w:rsid w:val="00880CD8"/>
    <w:rsid w:val="00880D06"/>
    <w:rsid w:val="00880FCE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A4"/>
    <w:rsid w:val="00883CCE"/>
    <w:rsid w:val="00883DBD"/>
    <w:rsid w:val="00884982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592"/>
    <w:rsid w:val="008969A8"/>
    <w:rsid w:val="0089778A"/>
    <w:rsid w:val="00897E4C"/>
    <w:rsid w:val="008A0017"/>
    <w:rsid w:val="008A00C3"/>
    <w:rsid w:val="008A00EC"/>
    <w:rsid w:val="008A022E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6BB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3B00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2A2"/>
    <w:rsid w:val="008E199C"/>
    <w:rsid w:val="008E22E1"/>
    <w:rsid w:val="008E2488"/>
    <w:rsid w:val="008E270F"/>
    <w:rsid w:val="008E2844"/>
    <w:rsid w:val="008E4226"/>
    <w:rsid w:val="008E4760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0CF"/>
    <w:rsid w:val="008F572C"/>
    <w:rsid w:val="008F59CA"/>
    <w:rsid w:val="008F5B80"/>
    <w:rsid w:val="008F5BCC"/>
    <w:rsid w:val="008F6011"/>
    <w:rsid w:val="008F63B0"/>
    <w:rsid w:val="008F6616"/>
    <w:rsid w:val="008F6991"/>
    <w:rsid w:val="008F793B"/>
    <w:rsid w:val="008F7B71"/>
    <w:rsid w:val="008F7D37"/>
    <w:rsid w:val="008F7D63"/>
    <w:rsid w:val="008F7DE1"/>
    <w:rsid w:val="008F7F5C"/>
    <w:rsid w:val="009017C5"/>
    <w:rsid w:val="0090196F"/>
    <w:rsid w:val="00901FEA"/>
    <w:rsid w:val="0090306C"/>
    <w:rsid w:val="00903406"/>
    <w:rsid w:val="00904B48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15"/>
    <w:rsid w:val="00914EAE"/>
    <w:rsid w:val="00914F4D"/>
    <w:rsid w:val="00915A95"/>
    <w:rsid w:val="00916369"/>
    <w:rsid w:val="0091693F"/>
    <w:rsid w:val="00916CBA"/>
    <w:rsid w:val="0091758E"/>
    <w:rsid w:val="009175EC"/>
    <w:rsid w:val="00917971"/>
    <w:rsid w:val="00917A7E"/>
    <w:rsid w:val="00917B17"/>
    <w:rsid w:val="00917B6E"/>
    <w:rsid w:val="00917C68"/>
    <w:rsid w:val="00920E1E"/>
    <w:rsid w:val="009216CC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8B0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DD9"/>
    <w:rsid w:val="00952548"/>
    <w:rsid w:val="00952E78"/>
    <w:rsid w:val="009536A1"/>
    <w:rsid w:val="00953830"/>
    <w:rsid w:val="009539B6"/>
    <w:rsid w:val="00953EE2"/>
    <w:rsid w:val="00953F29"/>
    <w:rsid w:val="009542D4"/>
    <w:rsid w:val="00954701"/>
    <w:rsid w:val="00954809"/>
    <w:rsid w:val="009551C8"/>
    <w:rsid w:val="009553E2"/>
    <w:rsid w:val="00955A44"/>
    <w:rsid w:val="00955B28"/>
    <w:rsid w:val="00955E3F"/>
    <w:rsid w:val="00955F86"/>
    <w:rsid w:val="0095659D"/>
    <w:rsid w:val="009571F8"/>
    <w:rsid w:val="009577D1"/>
    <w:rsid w:val="00957D34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46C"/>
    <w:rsid w:val="00972818"/>
    <w:rsid w:val="00973541"/>
    <w:rsid w:val="00973689"/>
    <w:rsid w:val="00973B35"/>
    <w:rsid w:val="00973E5B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598"/>
    <w:rsid w:val="00985728"/>
    <w:rsid w:val="0098589F"/>
    <w:rsid w:val="00985D28"/>
    <w:rsid w:val="00985EAE"/>
    <w:rsid w:val="009865F3"/>
    <w:rsid w:val="00986843"/>
    <w:rsid w:val="009874B5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3DF9"/>
    <w:rsid w:val="00994123"/>
    <w:rsid w:val="009944B3"/>
    <w:rsid w:val="009946F0"/>
    <w:rsid w:val="0099517C"/>
    <w:rsid w:val="009953E0"/>
    <w:rsid w:val="009959B5"/>
    <w:rsid w:val="00995D7D"/>
    <w:rsid w:val="00996410"/>
    <w:rsid w:val="009965CD"/>
    <w:rsid w:val="00996741"/>
    <w:rsid w:val="00996E9E"/>
    <w:rsid w:val="00997494"/>
    <w:rsid w:val="00997873"/>
    <w:rsid w:val="009A0519"/>
    <w:rsid w:val="009A0927"/>
    <w:rsid w:val="009A10F4"/>
    <w:rsid w:val="009A1566"/>
    <w:rsid w:val="009A22D5"/>
    <w:rsid w:val="009A26CF"/>
    <w:rsid w:val="009A27B8"/>
    <w:rsid w:val="009A281E"/>
    <w:rsid w:val="009A3ABC"/>
    <w:rsid w:val="009A3B04"/>
    <w:rsid w:val="009A3B86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A0C"/>
    <w:rsid w:val="009B0C2B"/>
    <w:rsid w:val="009B1620"/>
    <w:rsid w:val="009B1BC6"/>
    <w:rsid w:val="009B1D6E"/>
    <w:rsid w:val="009B20AB"/>
    <w:rsid w:val="009B2793"/>
    <w:rsid w:val="009B2A15"/>
    <w:rsid w:val="009B2E88"/>
    <w:rsid w:val="009B34E1"/>
    <w:rsid w:val="009B3561"/>
    <w:rsid w:val="009B3586"/>
    <w:rsid w:val="009B3F2B"/>
    <w:rsid w:val="009B45FB"/>
    <w:rsid w:val="009B4CF2"/>
    <w:rsid w:val="009B4DFB"/>
    <w:rsid w:val="009B52D7"/>
    <w:rsid w:val="009B5480"/>
    <w:rsid w:val="009B583C"/>
    <w:rsid w:val="009B5F35"/>
    <w:rsid w:val="009B6622"/>
    <w:rsid w:val="009B7971"/>
    <w:rsid w:val="009C026A"/>
    <w:rsid w:val="009C0D2D"/>
    <w:rsid w:val="009C0EBD"/>
    <w:rsid w:val="009C0F8C"/>
    <w:rsid w:val="009C1542"/>
    <w:rsid w:val="009C16E8"/>
    <w:rsid w:val="009C1F84"/>
    <w:rsid w:val="009C203F"/>
    <w:rsid w:val="009C39D4"/>
    <w:rsid w:val="009C3CA0"/>
    <w:rsid w:val="009C4B4F"/>
    <w:rsid w:val="009C5D18"/>
    <w:rsid w:val="009C6104"/>
    <w:rsid w:val="009C668E"/>
    <w:rsid w:val="009C6F01"/>
    <w:rsid w:val="009D0A6B"/>
    <w:rsid w:val="009D0B28"/>
    <w:rsid w:val="009D1498"/>
    <w:rsid w:val="009D15AF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24E"/>
    <w:rsid w:val="009D58DD"/>
    <w:rsid w:val="009D5CA1"/>
    <w:rsid w:val="009D622F"/>
    <w:rsid w:val="009D6693"/>
    <w:rsid w:val="009D6AA6"/>
    <w:rsid w:val="009D6CFE"/>
    <w:rsid w:val="009D7510"/>
    <w:rsid w:val="009D795A"/>
    <w:rsid w:val="009D7BED"/>
    <w:rsid w:val="009D7DE4"/>
    <w:rsid w:val="009E0A43"/>
    <w:rsid w:val="009E0B2D"/>
    <w:rsid w:val="009E19C3"/>
    <w:rsid w:val="009E20AE"/>
    <w:rsid w:val="009E20BB"/>
    <w:rsid w:val="009E2611"/>
    <w:rsid w:val="009E2F1F"/>
    <w:rsid w:val="009E414B"/>
    <w:rsid w:val="009E593F"/>
    <w:rsid w:val="009E598C"/>
    <w:rsid w:val="009E68B3"/>
    <w:rsid w:val="009E7021"/>
    <w:rsid w:val="009E76DB"/>
    <w:rsid w:val="009E76E3"/>
    <w:rsid w:val="009E76E6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1F61"/>
    <w:rsid w:val="00A051A5"/>
    <w:rsid w:val="00A053C4"/>
    <w:rsid w:val="00A0574C"/>
    <w:rsid w:val="00A05BC7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2D2"/>
    <w:rsid w:val="00A22584"/>
    <w:rsid w:val="00A22CEE"/>
    <w:rsid w:val="00A2395A"/>
    <w:rsid w:val="00A23A77"/>
    <w:rsid w:val="00A24303"/>
    <w:rsid w:val="00A2432B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2DE2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1F19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06"/>
    <w:rsid w:val="00A53BC5"/>
    <w:rsid w:val="00A54032"/>
    <w:rsid w:val="00A54039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1C1B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2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56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25F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2A2D"/>
    <w:rsid w:val="00AB2E2C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B7E13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334"/>
    <w:rsid w:val="00AC6589"/>
    <w:rsid w:val="00AC6938"/>
    <w:rsid w:val="00AC7457"/>
    <w:rsid w:val="00AC79C0"/>
    <w:rsid w:val="00AD036A"/>
    <w:rsid w:val="00AD0C85"/>
    <w:rsid w:val="00AD1205"/>
    <w:rsid w:val="00AD16C5"/>
    <w:rsid w:val="00AD1F12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6D93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69B"/>
    <w:rsid w:val="00AE2C84"/>
    <w:rsid w:val="00AE341E"/>
    <w:rsid w:val="00AE39ED"/>
    <w:rsid w:val="00AE3CCC"/>
    <w:rsid w:val="00AE3F98"/>
    <w:rsid w:val="00AE4514"/>
    <w:rsid w:val="00AE4944"/>
    <w:rsid w:val="00AE4BDE"/>
    <w:rsid w:val="00AE4D98"/>
    <w:rsid w:val="00AE53C2"/>
    <w:rsid w:val="00AE5E8E"/>
    <w:rsid w:val="00AE62F7"/>
    <w:rsid w:val="00AF07E3"/>
    <w:rsid w:val="00AF0B30"/>
    <w:rsid w:val="00AF0D3E"/>
    <w:rsid w:val="00AF0EF0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888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5F54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E80"/>
    <w:rsid w:val="00B2566C"/>
    <w:rsid w:val="00B25C78"/>
    <w:rsid w:val="00B2639B"/>
    <w:rsid w:val="00B2762D"/>
    <w:rsid w:val="00B30340"/>
    <w:rsid w:val="00B30C5D"/>
    <w:rsid w:val="00B30DCD"/>
    <w:rsid w:val="00B31255"/>
    <w:rsid w:val="00B314C7"/>
    <w:rsid w:val="00B32049"/>
    <w:rsid w:val="00B337C1"/>
    <w:rsid w:val="00B338A7"/>
    <w:rsid w:val="00B33AF6"/>
    <w:rsid w:val="00B35265"/>
    <w:rsid w:val="00B352A5"/>
    <w:rsid w:val="00B35DD8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6E7"/>
    <w:rsid w:val="00B4598B"/>
    <w:rsid w:val="00B45A67"/>
    <w:rsid w:val="00B45B73"/>
    <w:rsid w:val="00B45C35"/>
    <w:rsid w:val="00B45DCE"/>
    <w:rsid w:val="00B45DFB"/>
    <w:rsid w:val="00B46884"/>
    <w:rsid w:val="00B47761"/>
    <w:rsid w:val="00B47871"/>
    <w:rsid w:val="00B50154"/>
    <w:rsid w:val="00B50274"/>
    <w:rsid w:val="00B50597"/>
    <w:rsid w:val="00B50AB7"/>
    <w:rsid w:val="00B50DB1"/>
    <w:rsid w:val="00B51836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F0C"/>
    <w:rsid w:val="00B61FE0"/>
    <w:rsid w:val="00B621E1"/>
    <w:rsid w:val="00B62BBE"/>
    <w:rsid w:val="00B630DE"/>
    <w:rsid w:val="00B6330C"/>
    <w:rsid w:val="00B6475A"/>
    <w:rsid w:val="00B64A32"/>
    <w:rsid w:val="00B64FB6"/>
    <w:rsid w:val="00B659D4"/>
    <w:rsid w:val="00B668A0"/>
    <w:rsid w:val="00B66F4A"/>
    <w:rsid w:val="00B67AC6"/>
    <w:rsid w:val="00B7036C"/>
    <w:rsid w:val="00B70509"/>
    <w:rsid w:val="00B70974"/>
    <w:rsid w:val="00B70BA9"/>
    <w:rsid w:val="00B70CD7"/>
    <w:rsid w:val="00B7137C"/>
    <w:rsid w:val="00B715D0"/>
    <w:rsid w:val="00B71616"/>
    <w:rsid w:val="00B71914"/>
    <w:rsid w:val="00B71B0D"/>
    <w:rsid w:val="00B71BE9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1B"/>
    <w:rsid w:val="00B81826"/>
    <w:rsid w:val="00B81FC3"/>
    <w:rsid w:val="00B82280"/>
    <w:rsid w:val="00B8233B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87746"/>
    <w:rsid w:val="00B9022B"/>
    <w:rsid w:val="00B90A7A"/>
    <w:rsid w:val="00B90AFE"/>
    <w:rsid w:val="00B912D5"/>
    <w:rsid w:val="00B916D4"/>
    <w:rsid w:val="00B91CD2"/>
    <w:rsid w:val="00B925F9"/>
    <w:rsid w:val="00B92946"/>
    <w:rsid w:val="00B92F8E"/>
    <w:rsid w:val="00B93787"/>
    <w:rsid w:val="00B9413D"/>
    <w:rsid w:val="00B942AD"/>
    <w:rsid w:val="00B948B9"/>
    <w:rsid w:val="00B95449"/>
    <w:rsid w:val="00B957E0"/>
    <w:rsid w:val="00B9606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51E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43"/>
    <w:rsid w:val="00BB52D0"/>
    <w:rsid w:val="00BB5AC4"/>
    <w:rsid w:val="00BB62EA"/>
    <w:rsid w:val="00BB6674"/>
    <w:rsid w:val="00BB67E4"/>
    <w:rsid w:val="00BB6AA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A4C"/>
    <w:rsid w:val="00BC5BFF"/>
    <w:rsid w:val="00BC6126"/>
    <w:rsid w:val="00BC62E2"/>
    <w:rsid w:val="00BC680E"/>
    <w:rsid w:val="00BC6B1C"/>
    <w:rsid w:val="00BC7A58"/>
    <w:rsid w:val="00BC7A5A"/>
    <w:rsid w:val="00BC7A79"/>
    <w:rsid w:val="00BC7DD8"/>
    <w:rsid w:val="00BD03BA"/>
    <w:rsid w:val="00BD0D54"/>
    <w:rsid w:val="00BD1698"/>
    <w:rsid w:val="00BD18C6"/>
    <w:rsid w:val="00BD1B9D"/>
    <w:rsid w:val="00BD218F"/>
    <w:rsid w:val="00BD223C"/>
    <w:rsid w:val="00BD2A03"/>
    <w:rsid w:val="00BD2F1E"/>
    <w:rsid w:val="00BD3162"/>
    <w:rsid w:val="00BD353F"/>
    <w:rsid w:val="00BD43C8"/>
    <w:rsid w:val="00BD49C2"/>
    <w:rsid w:val="00BD50BB"/>
    <w:rsid w:val="00BD5359"/>
    <w:rsid w:val="00BD60BA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6ED"/>
    <w:rsid w:val="00BE285E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61D"/>
    <w:rsid w:val="00BE7844"/>
    <w:rsid w:val="00BE7A2B"/>
    <w:rsid w:val="00BF0230"/>
    <w:rsid w:val="00BF06D7"/>
    <w:rsid w:val="00BF0AF1"/>
    <w:rsid w:val="00BF0D61"/>
    <w:rsid w:val="00BF17A6"/>
    <w:rsid w:val="00BF1819"/>
    <w:rsid w:val="00BF2686"/>
    <w:rsid w:val="00BF288D"/>
    <w:rsid w:val="00BF2DA4"/>
    <w:rsid w:val="00BF35A7"/>
    <w:rsid w:val="00BF3D7E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8BD"/>
    <w:rsid w:val="00C039F8"/>
    <w:rsid w:val="00C03AA6"/>
    <w:rsid w:val="00C03E81"/>
    <w:rsid w:val="00C0417F"/>
    <w:rsid w:val="00C041B3"/>
    <w:rsid w:val="00C045D0"/>
    <w:rsid w:val="00C05214"/>
    <w:rsid w:val="00C05C52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776"/>
    <w:rsid w:val="00C12336"/>
    <w:rsid w:val="00C129B6"/>
    <w:rsid w:val="00C12E62"/>
    <w:rsid w:val="00C13B41"/>
    <w:rsid w:val="00C13F39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48F"/>
    <w:rsid w:val="00C2689E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50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37BE0"/>
    <w:rsid w:val="00C40756"/>
    <w:rsid w:val="00C40877"/>
    <w:rsid w:val="00C40A8D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029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212A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974"/>
    <w:rsid w:val="00C61AB2"/>
    <w:rsid w:val="00C625EE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6643"/>
    <w:rsid w:val="00C676B2"/>
    <w:rsid w:val="00C708AE"/>
    <w:rsid w:val="00C7159C"/>
    <w:rsid w:val="00C71B9A"/>
    <w:rsid w:val="00C71E0F"/>
    <w:rsid w:val="00C72ADA"/>
    <w:rsid w:val="00C73C64"/>
    <w:rsid w:val="00C74613"/>
    <w:rsid w:val="00C74C41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743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824"/>
    <w:rsid w:val="00C86909"/>
    <w:rsid w:val="00C86BA5"/>
    <w:rsid w:val="00C86F10"/>
    <w:rsid w:val="00C879A5"/>
    <w:rsid w:val="00C87CEB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034"/>
    <w:rsid w:val="00C963C5"/>
    <w:rsid w:val="00C96831"/>
    <w:rsid w:val="00C96AA0"/>
    <w:rsid w:val="00C96E5B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C86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5FC1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4F5"/>
    <w:rsid w:val="00CC0C34"/>
    <w:rsid w:val="00CC0CAF"/>
    <w:rsid w:val="00CC0FEF"/>
    <w:rsid w:val="00CC1075"/>
    <w:rsid w:val="00CC159B"/>
    <w:rsid w:val="00CC2281"/>
    <w:rsid w:val="00CC2EA3"/>
    <w:rsid w:val="00CC3623"/>
    <w:rsid w:val="00CC37FC"/>
    <w:rsid w:val="00CC46E8"/>
    <w:rsid w:val="00CC4785"/>
    <w:rsid w:val="00CC4D03"/>
    <w:rsid w:val="00CC4D3C"/>
    <w:rsid w:val="00CC50A3"/>
    <w:rsid w:val="00CC5467"/>
    <w:rsid w:val="00CC5557"/>
    <w:rsid w:val="00CC62BF"/>
    <w:rsid w:val="00CC6934"/>
    <w:rsid w:val="00CC6E72"/>
    <w:rsid w:val="00CC78ED"/>
    <w:rsid w:val="00CC7B81"/>
    <w:rsid w:val="00CD0497"/>
    <w:rsid w:val="00CD0BF2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09F"/>
    <w:rsid w:val="00CD6320"/>
    <w:rsid w:val="00CD682E"/>
    <w:rsid w:val="00CD6F20"/>
    <w:rsid w:val="00CD7586"/>
    <w:rsid w:val="00CD7601"/>
    <w:rsid w:val="00CE0152"/>
    <w:rsid w:val="00CE016A"/>
    <w:rsid w:val="00CE01BB"/>
    <w:rsid w:val="00CE02E9"/>
    <w:rsid w:val="00CE05A8"/>
    <w:rsid w:val="00CE09F3"/>
    <w:rsid w:val="00CE133A"/>
    <w:rsid w:val="00CE1C68"/>
    <w:rsid w:val="00CE1E39"/>
    <w:rsid w:val="00CE1FBF"/>
    <w:rsid w:val="00CE35F8"/>
    <w:rsid w:val="00CE38FB"/>
    <w:rsid w:val="00CE4C0E"/>
    <w:rsid w:val="00CE571E"/>
    <w:rsid w:val="00CE57FD"/>
    <w:rsid w:val="00CE5E7D"/>
    <w:rsid w:val="00CE5FBE"/>
    <w:rsid w:val="00CE723A"/>
    <w:rsid w:val="00CE7E55"/>
    <w:rsid w:val="00CF0D4A"/>
    <w:rsid w:val="00CF0F02"/>
    <w:rsid w:val="00CF1227"/>
    <w:rsid w:val="00CF19B4"/>
    <w:rsid w:val="00CF1C56"/>
    <w:rsid w:val="00CF1DDD"/>
    <w:rsid w:val="00CF2ECD"/>
    <w:rsid w:val="00CF3BC6"/>
    <w:rsid w:val="00CF3D0F"/>
    <w:rsid w:val="00CF4357"/>
    <w:rsid w:val="00CF5584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3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647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57F9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5AE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5E"/>
    <w:rsid w:val="00D45AD6"/>
    <w:rsid w:val="00D46CE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4B5B"/>
    <w:rsid w:val="00D556FE"/>
    <w:rsid w:val="00D55DC9"/>
    <w:rsid w:val="00D5632C"/>
    <w:rsid w:val="00D563E7"/>
    <w:rsid w:val="00D5796A"/>
    <w:rsid w:val="00D57970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15F"/>
    <w:rsid w:val="00D64F94"/>
    <w:rsid w:val="00D65B05"/>
    <w:rsid w:val="00D66311"/>
    <w:rsid w:val="00D6677E"/>
    <w:rsid w:val="00D66821"/>
    <w:rsid w:val="00D66981"/>
    <w:rsid w:val="00D66995"/>
    <w:rsid w:val="00D669FD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1D45"/>
    <w:rsid w:val="00D71E04"/>
    <w:rsid w:val="00D73B54"/>
    <w:rsid w:val="00D73B70"/>
    <w:rsid w:val="00D74151"/>
    <w:rsid w:val="00D7444F"/>
    <w:rsid w:val="00D74999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400"/>
    <w:rsid w:val="00D83585"/>
    <w:rsid w:val="00D83899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013"/>
    <w:rsid w:val="00D901AB"/>
    <w:rsid w:val="00D90215"/>
    <w:rsid w:val="00D9078B"/>
    <w:rsid w:val="00D90892"/>
    <w:rsid w:val="00D90A47"/>
    <w:rsid w:val="00D91089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5D5C"/>
    <w:rsid w:val="00D974D1"/>
    <w:rsid w:val="00DA086D"/>
    <w:rsid w:val="00DA1185"/>
    <w:rsid w:val="00DA1468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9FD"/>
    <w:rsid w:val="00DA5CE2"/>
    <w:rsid w:val="00DA60E9"/>
    <w:rsid w:val="00DA63E3"/>
    <w:rsid w:val="00DA6551"/>
    <w:rsid w:val="00DA79D0"/>
    <w:rsid w:val="00DA7E78"/>
    <w:rsid w:val="00DB068A"/>
    <w:rsid w:val="00DB0A0C"/>
    <w:rsid w:val="00DB148D"/>
    <w:rsid w:val="00DB1966"/>
    <w:rsid w:val="00DB1D2E"/>
    <w:rsid w:val="00DB1D9D"/>
    <w:rsid w:val="00DB25C3"/>
    <w:rsid w:val="00DB2706"/>
    <w:rsid w:val="00DB3485"/>
    <w:rsid w:val="00DB3A40"/>
    <w:rsid w:val="00DB3C59"/>
    <w:rsid w:val="00DB3CE5"/>
    <w:rsid w:val="00DB3D85"/>
    <w:rsid w:val="00DB4085"/>
    <w:rsid w:val="00DB417B"/>
    <w:rsid w:val="00DB422D"/>
    <w:rsid w:val="00DB4C4B"/>
    <w:rsid w:val="00DB5244"/>
    <w:rsid w:val="00DB5462"/>
    <w:rsid w:val="00DB6108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1A06"/>
    <w:rsid w:val="00DC22C6"/>
    <w:rsid w:val="00DC2386"/>
    <w:rsid w:val="00DC2B10"/>
    <w:rsid w:val="00DC3EBD"/>
    <w:rsid w:val="00DC4A49"/>
    <w:rsid w:val="00DC5416"/>
    <w:rsid w:val="00DC6126"/>
    <w:rsid w:val="00DC61DF"/>
    <w:rsid w:val="00DC63E5"/>
    <w:rsid w:val="00DC66C1"/>
    <w:rsid w:val="00DD0209"/>
    <w:rsid w:val="00DD063D"/>
    <w:rsid w:val="00DD0767"/>
    <w:rsid w:val="00DD084D"/>
    <w:rsid w:val="00DD0C90"/>
    <w:rsid w:val="00DD0CE1"/>
    <w:rsid w:val="00DD1173"/>
    <w:rsid w:val="00DD1A29"/>
    <w:rsid w:val="00DD1FDA"/>
    <w:rsid w:val="00DD2338"/>
    <w:rsid w:val="00DD27D3"/>
    <w:rsid w:val="00DD2A08"/>
    <w:rsid w:val="00DD3094"/>
    <w:rsid w:val="00DD3A28"/>
    <w:rsid w:val="00DD4B53"/>
    <w:rsid w:val="00DD52CC"/>
    <w:rsid w:val="00DD5628"/>
    <w:rsid w:val="00DD56CE"/>
    <w:rsid w:val="00DD5895"/>
    <w:rsid w:val="00DD58AA"/>
    <w:rsid w:val="00DE113A"/>
    <w:rsid w:val="00DE14D4"/>
    <w:rsid w:val="00DE1882"/>
    <w:rsid w:val="00DE223F"/>
    <w:rsid w:val="00DE29A2"/>
    <w:rsid w:val="00DE29C7"/>
    <w:rsid w:val="00DE3300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41D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2A76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2B7"/>
    <w:rsid w:val="00E02364"/>
    <w:rsid w:val="00E027C4"/>
    <w:rsid w:val="00E02A32"/>
    <w:rsid w:val="00E02A8B"/>
    <w:rsid w:val="00E03710"/>
    <w:rsid w:val="00E03729"/>
    <w:rsid w:val="00E03E27"/>
    <w:rsid w:val="00E03FF1"/>
    <w:rsid w:val="00E042E0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90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1A8"/>
    <w:rsid w:val="00E21AFC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912"/>
    <w:rsid w:val="00E26D56"/>
    <w:rsid w:val="00E272B8"/>
    <w:rsid w:val="00E27C09"/>
    <w:rsid w:val="00E27D76"/>
    <w:rsid w:val="00E27E96"/>
    <w:rsid w:val="00E27FC6"/>
    <w:rsid w:val="00E306A6"/>
    <w:rsid w:val="00E308B1"/>
    <w:rsid w:val="00E30DE9"/>
    <w:rsid w:val="00E31595"/>
    <w:rsid w:val="00E31CEF"/>
    <w:rsid w:val="00E31E8D"/>
    <w:rsid w:val="00E3430B"/>
    <w:rsid w:val="00E344FA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47E45"/>
    <w:rsid w:val="00E47F49"/>
    <w:rsid w:val="00E5089B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BC5"/>
    <w:rsid w:val="00E64C5B"/>
    <w:rsid w:val="00E64DBC"/>
    <w:rsid w:val="00E64EDB"/>
    <w:rsid w:val="00E6533E"/>
    <w:rsid w:val="00E654EB"/>
    <w:rsid w:val="00E6564C"/>
    <w:rsid w:val="00E65892"/>
    <w:rsid w:val="00E6596E"/>
    <w:rsid w:val="00E6640B"/>
    <w:rsid w:val="00E66734"/>
    <w:rsid w:val="00E667BD"/>
    <w:rsid w:val="00E66934"/>
    <w:rsid w:val="00E671A7"/>
    <w:rsid w:val="00E6738A"/>
    <w:rsid w:val="00E67618"/>
    <w:rsid w:val="00E67E3C"/>
    <w:rsid w:val="00E70955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566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F67"/>
    <w:rsid w:val="00E940A9"/>
    <w:rsid w:val="00E943F4"/>
    <w:rsid w:val="00E945F0"/>
    <w:rsid w:val="00E9576A"/>
    <w:rsid w:val="00E959DD"/>
    <w:rsid w:val="00E95DC5"/>
    <w:rsid w:val="00E96885"/>
    <w:rsid w:val="00E96B19"/>
    <w:rsid w:val="00E96DB5"/>
    <w:rsid w:val="00E96DCB"/>
    <w:rsid w:val="00E9724B"/>
    <w:rsid w:val="00E974A4"/>
    <w:rsid w:val="00E97A27"/>
    <w:rsid w:val="00E97B58"/>
    <w:rsid w:val="00EA01B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1E3B"/>
    <w:rsid w:val="00EA2202"/>
    <w:rsid w:val="00EA2315"/>
    <w:rsid w:val="00EA2C56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0FF"/>
    <w:rsid w:val="00EB2B74"/>
    <w:rsid w:val="00EB2CBF"/>
    <w:rsid w:val="00EB2EB8"/>
    <w:rsid w:val="00EB3158"/>
    <w:rsid w:val="00EB3AA7"/>
    <w:rsid w:val="00EB3CD7"/>
    <w:rsid w:val="00EB448A"/>
    <w:rsid w:val="00EB4F27"/>
    <w:rsid w:val="00EB5750"/>
    <w:rsid w:val="00EB5E92"/>
    <w:rsid w:val="00EB5F9A"/>
    <w:rsid w:val="00EB6736"/>
    <w:rsid w:val="00EB6C45"/>
    <w:rsid w:val="00EB6D49"/>
    <w:rsid w:val="00EB704D"/>
    <w:rsid w:val="00EB709D"/>
    <w:rsid w:val="00EB77FB"/>
    <w:rsid w:val="00EB7831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18D"/>
    <w:rsid w:val="00EC6873"/>
    <w:rsid w:val="00EC6F8C"/>
    <w:rsid w:val="00EC6FD9"/>
    <w:rsid w:val="00EC7007"/>
    <w:rsid w:val="00EC73F1"/>
    <w:rsid w:val="00EC7492"/>
    <w:rsid w:val="00EC7848"/>
    <w:rsid w:val="00ED0081"/>
    <w:rsid w:val="00ED05E5"/>
    <w:rsid w:val="00ED05EB"/>
    <w:rsid w:val="00ED13E1"/>
    <w:rsid w:val="00ED1637"/>
    <w:rsid w:val="00ED1A88"/>
    <w:rsid w:val="00ED1CCB"/>
    <w:rsid w:val="00ED22C9"/>
    <w:rsid w:val="00ED2865"/>
    <w:rsid w:val="00ED298E"/>
    <w:rsid w:val="00ED3A5D"/>
    <w:rsid w:val="00ED3D69"/>
    <w:rsid w:val="00ED3FF8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110C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0D8"/>
    <w:rsid w:val="00EF0919"/>
    <w:rsid w:val="00EF11BB"/>
    <w:rsid w:val="00EF1A59"/>
    <w:rsid w:val="00EF1BB1"/>
    <w:rsid w:val="00EF1F72"/>
    <w:rsid w:val="00EF2A53"/>
    <w:rsid w:val="00EF30E1"/>
    <w:rsid w:val="00EF3A94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5A"/>
    <w:rsid w:val="00EF6FE4"/>
    <w:rsid w:val="00EF7063"/>
    <w:rsid w:val="00EF723D"/>
    <w:rsid w:val="00EF7257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CAE"/>
    <w:rsid w:val="00F072E7"/>
    <w:rsid w:val="00F10270"/>
    <w:rsid w:val="00F1064D"/>
    <w:rsid w:val="00F10D65"/>
    <w:rsid w:val="00F11040"/>
    <w:rsid w:val="00F1108B"/>
    <w:rsid w:val="00F11794"/>
    <w:rsid w:val="00F11F37"/>
    <w:rsid w:val="00F12C87"/>
    <w:rsid w:val="00F13122"/>
    <w:rsid w:val="00F13209"/>
    <w:rsid w:val="00F1395E"/>
    <w:rsid w:val="00F13AA1"/>
    <w:rsid w:val="00F13EC9"/>
    <w:rsid w:val="00F147BB"/>
    <w:rsid w:val="00F14DE4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8EC"/>
    <w:rsid w:val="00F20A06"/>
    <w:rsid w:val="00F20C86"/>
    <w:rsid w:val="00F211FC"/>
    <w:rsid w:val="00F21940"/>
    <w:rsid w:val="00F2220A"/>
    <w:rsid w:val="00F22D1C"/>
    <w:rsid w:val="00F23093"/>
    <w:rsid w:val="00F23656"/>
    <w:rsid w:val="00F23E63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0D2"/>
    <w:rsid w:val="00F33FF7"/>
    <w:rsid w:val="00F35466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1610"/>
    <w:rsid w:val="00F4214B"/>
    <w:rsid w:val="00F4240F"/>
    <w:rsid w:val="00F441AA"/>
    <w:rsid w:val="00F44791"/>
    <w:rsid w:val="00F45682"/>
    <w:rsid w:val="00F45DB8"/>
    <w:rsid w:val="00F464E3"/>
    <w:rsid w:val="00F468ED"/>
    <w:rsid w:val="00F46AF0"/>
    <w:rsid w:val="00F47058"/>
    <w:rsid w:val="00F47513"/>
    <w:rsid w:val="00F4775D"/>
    <w:rsid w:val="00F50387"/>
    <w:rsid w:val="00F506F4"/>
    <w:rsid w:val="00F50EC5"/>
    <w:rsid w:val="00F5168C"/>
    <w:rsid w:val="00F51C69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E31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E5D"/>
    <w:rsid w:val="00F667B5"/>
    <w:rsid w:val="00F66947"/>
    <w:rsid w:val="00F66F94"/>
    <w:rsid w:val="00F67269"/>
    <w:rsid w:val="00F70541"/>
    <w:rsid w:val="00F70835"/>
    <w:rsid w:val="00F70DC0"/>
    <w:rsid w:val="00F718BA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5B2"/>
    <w:rsid w:val="00FA2C0E"/>
    <w:rsid w:val="00FA3730"/>
    <w:rsid w:val="00FA38AF"/>
    <w:rsid w:val="00FA38D7"/>
    <w:rsid w:val="00FA3AB8"/>
    <w:rsid w:val="00FA459B"/>
    <w:rsid w:val="00FA4A13"/>
    <w:rsid w:val="00FA4D84"/>
    <w:rsid w:val="00FA5420"/>
    <w:rsid w:val="00FA5797"/>
    <w:rsid w:val="00FA5981"/>
    <w:rsid w:val="00FA5C69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01B"/>
    <w:rsid w:val="00FB370E"/>
    <w:rsid w:val="00FB3B14"/>
    <w:rsid w:val="00FB4263"/>
    <w:rsid w:val="00FB4C16"/>
    <w:rsid w:val="00FB4CFF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6EEA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468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7F3"/>
    <w:rsid w:val="00FE7A50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198"/>
    <w:rsid w:val="00FF2201"/>
    <w:rsid w:val="00FF265B"/>
    <w:rsid w:val="00FF34B0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0BB56"/>
  <w15:docId w15:val="{28F00E35-433C-4F48-BE2C-15C9B7C8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6938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4">
    <w:name w:val="Гиперссылка1"/>
    <w:basedOn w:val="a3"/>
    <w:rsid w:val="0098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669E2ABE8701F392643394FFF724E7B1D58788F2396892E0DE1E35BF86D7468BFAF921B8D789F7024309B3414B574D31301A37AAB63542509E2C0DbDG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0BEE1F54-426E-4C03-ADE3-F7EBE3D4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203-Marina</cp:lastModifiedBy>
  <cp:revision>2</cp:revision>
  <cp:lastPrinted>2025-03-05T15:25:00Z</cp:lastPrinted>
  <dcterms:created xsi:type="dcterms:W3CDTF">2025-03-10T13:47:00Z</dcterms:created>
  <dcterms:modified xsi:type="dcterms:W3CDTF">2025-03-10T13:47:00Z</dcterms:modified>
</cp:coreProperties>
</file>